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5F5F40B"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D8419D">
        <w:rPr>
          <w:rFonts w:eastAsia="Times New Roman"/>
          <w:b/>
          <w:sz w:val="24"/>
        </w:rPr>
        <w:t>2</w:t>
      </w:r>
      <w:r w:rsidR="00B2795B">
        <w:rPr>
          <w:rFonts w:eastAsia="Times New Roman"/>
          <w:b/>
          <w:sz w:val="24"/>
        </w:rPr>
        <w:t>3</w:t>
      </w:r>
      <w:r w:rsidR="00466839">
        <w:rPr>
          <w:rFonts w:eastAsia="Times New Roman"/>
          <w:b/>
          <w:sz w:val="24"/>
        </w:rPr>
        <w:t>-bis</w:t>
      </w:r>
      <w:r w:rsidRPr="00341812">
        <w:rPr>
          <w:rFonts w:eastAsia="Times New Roman"/>
          <w:b/>
          <w:sz w:val="24"/>
        </w:rPr>
        <w:tab/>
      </w:r>
      <w:r w:rsidR="006A64C8" w:rsidRPr="006A64C8">
        <w:rPr>
          <w:rFonts w:eastAsia="Times New Roman"/>
          <w:b/>
          <w:sz w:val="24"/>
        </w:rPr>
        <w:t>R2-2</w:t>
      </w:r>
      <w:r w:rsidR="00D8419D">
        <w:rPr>
          <w:rFonts w:eastAsia="Times New Roman"/>
          <w:b/>
          <w:sz w:val="24"/>
        </w:rPr>
        <w:t>30</w:t>
      </w:r>
      <w:r w:rsidR="00466839">
        <w:rPr>
          <w:rFonts w:eastAsia="Times New Roman"/>
          <w:b/>
          <w:sz w:val="24"/>
        </w:rPr>
        <w:t>9493</w:t>
      </w:r>
    </w:p>
    <w:p w14:paraId="6D1CDF7B" w14:textId="6D7D091C" w:rsidR="006D3016" w:rsidRPr="00341812" w:rsidRDefault="00466839" w:rsidP="003C7C17">
      <w:pPr>
        <w:widowControl w:val="0"/>
        <w:tabs>
          <w:tab w:val="right" w:pos="9639"/>
        </w:tabs>
        <w:spacing w:before="0"/>
        <w:rPr>
          <w:rFonts w:eastAsia="Times New Roman"/>
          <w:b/>
          <w:bCs/>
          <w:sz w:val="24"/>
        </w:rPr>
      </w:pPr>
      <w:r>
        <w:rPr>
          <w:b/>
          <w:sz w:val="24"/>
        </w:rPr>
        <w:t>Xiamen, China, 9~13 October</w:t>
      </w:r>
      <w:r w:rsidR="00E90DD7">
        <w:rPr>
          <w:b/>
          <w:sz w:val="24"/>
        </w:rPr>
        <w:t xml:space="preserve"> </w:t>
      </w:r>
      <w:r w:rsidR="00032B71" w:rsidRPr="00032B71">
        <w:rPr>
          <w:b/>
          <w:sz w:val="24"/>
        </w:rPr>
        <w:t>202</w:t>
      </w:r>
      <w:r w:rsidR="00D8419D">
        <w:rPr>
          <w:b/>
          <w:sz w:val="24"/>
        </w:rPr>
        <w:t>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6480E23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D8419D">
        <w:rPr>
          <w:rFonts w:eastAsia="MS Mincho" w:cs="Arial"/>
          <w:b/>
          <w:sz w:val="24"/>
        </w:rPr>
        <w:t>7.22.2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A5AA229"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D8419D">
        <w:rPr>
          <w:rFonts w:eastAsia="Times New Roman" w:cs="Arial"/>
          <w:b/>
          <w:sz w:val="24"/>
          <w:lang w:eastAsia="en-US"/>
        </w:rPr>
        <w:t>Use of low-power receiver in idle mode procedures</w:t>
      </w:r>
    </w:p>
    <w:p w14:paraId="1FA36C2B" w14:textId="2529E71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82671A" w:rsidRPr="0082671A">
        <w:rPr>
          <w:rFonts w:eastAsia="Times New Roman" w:cs="Arial"/>
          <w:b/>
          <w:sz w:val="24"/>
          <w:lang w:eastAsia="en-US"/>
        </w:rPr>
        <w:t>FS_NR_LPWUS</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7497EB13" w:rsidR="003F08B2" w:rsidRDefault="0082671A" w:rsidP="0017356F">
      <w:pPr>
        <w:ind w:left="0" w:firstLine="0"/>
      </w:pPr>
      <w:r>
        <w:t>In this paper</w:t>
      </w:r>
      <w:r w:rsidR="00F55279">
        <w:t>, w</w:t>
      </w:r>
      <w:r w:rsidR="005A61BF">
        <w:t xml:space="preserve">e first discuss </w:t>
      </w:r>
      <w:r w:rsidR="00F55279">
        <w:t>enhancements of</w:t>
      </w:r>
      <w:r w:rsidR="00030453">
        <w:t xml:space="preserve"> </w:t>
      </w:r>
      <w:r w:rsidR="005A61BF">
        <w:t>us</w:t>
      </w:r>
      <w:r w:rsidR="00464C46">
        <w:t>ing</w:t>
      </w:r>
      <w:r w:rsidR="005A61BF">
        <w:t xml:space="preserve"> low-power wakeup signal </w:t>
      </w:r>
      <w:r w:rsidR="00B10F60">
        <w:t xml:space="preserve">(LP-WUS) </w:t>
      </w:r>
      <w:r w:rsidR="005A61BF">
        <w:t xml:space="preserve">for paging monitoring. </w:t>
      </w:r>
      <w:r w:rsidR="00030453">
        <w:t xml:space="preserve">We then discuss </w:t>
      </w:r>
      <w:r w:rsidR="000F1841">
        <w:t>enhancement</w:t>
      </w:r>
      <w:r w:rsidR="00F403F7">
        <w:t>s</w:t>
      </w:r>
      <w:r w:rsidR="00030453">
        <w:t xml:space="preserve"> of using low-power </w:t>
      </w:r>
      <w:r w:rsidR="00B957AC">
        <w:t>receiver (LPR)</w:t>
      </w:r>
      <w:r w:rsidR="00F403F7">
        <w:t xml:space="preserve"> to offload RRM measurements</w:t>
      </w:r>
      <w:r w:rsidR="00030453">
        <w:t xml:space="preserve">. </w:t>
      </w:r>
    </w:p>
    <w:p w14:paraId="2AA25FB1" w14:textId="1123FFC4" w:rsidR="00AE3E14" w:rsidRDefault="00AE3E14" w:rsidP="00F403F7">
      <w:pPr>
        <w:pStyle w:val="Heading1"/>
        <w:spacing w:after="0"/>
        <w:rPr>
          <w:lang w:val="en-US"/>
        </w:rPr>
      </w:pPr>
      <w:r w:rsidRPr="00341812">
        <w:rPr>
          <w:lang w:val="en-US"/>
        </w:rPr>
        <w:t>Discussion</w:t>
      </w:r>
    </w:p>
    <w:p w14:paraId="11553F3B" w14:textId="112869C4" w:rsidR="00621230" w:rsidRPr="005571CF" w:rsidRDefault="00F9755A" w:rsidP="005571CF">
      <w:pPr>
        <w:pStyle w:val="Heading2"/>
        <w:spacing w:before="120" w:after="240"/>
      </w:pPr>
      <w:r>
        <w:t xml:space="preserve">paging </w:t>
      </w:r>
      <w:r w:rsidR="00B957AC">
        <w:t>monitoring using LP-WUS</w:t>
      </w:r>
    </w:p>
    <w:p w14:paraId="58338819" w14:textId="55143313" w:rsidR="009033A3" w:rsidRPr="00B11A22" w:rsidRDefault="00B13311" w:rsidP="000B0BB3">
      <w:pPr>
        <w:pStyle w:val="Heading3"/>
      </w:pPr>
      <w:r>
        <w:t>T</w:t>
      </w:r>
      <w:r w:rsidR="00C73D4D">
        <w:t>ype of indications in LP-WUS</w:t>
      </w:r>
    </w:p>
    <w:p w14:paraId="37672535" w14:textId="4C7132B7" w:rsidR="00E13BB6" w:rsidRDefault="007233FB" w:rsidP="00BB13F6">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One of the open issue</w:t>
      </w:r>
      <w:r w:rsidR="00E13BB6">
        <w:rPr>
          <w:rFonts w:eastAsia="Times New Roman"/>
          <w:sz w:val="22"/>
          <w:szCs w:val="22"/>
          <w:lang w:val="en-US"/>
        </w:rPr>
        <w:t>s</w:t>
      </w:r>
      <w:r>
        <w:rPr>
          <w:rFonts w:eastAsia="Times New Roman"/>
          <w:sz w:val="22"/>
          <w:szCs w:val="22"/>
          <w:lang w:val="en-US"/>
        </w:rPr>
        <w:t xml:space="preserve"> is whether </w:t>
      </w:r>
      <w:r w:rsidR="00FE2DD6">
        <w:rPr>
          <w:rFonts w:eastAsia="Times New Roman"/>
          <w:sz w:val="22"/>
          <w:szCs w:val="22"/>
          <w:lang w:val="en-US"/>
        </w:rPr>
        <w:t xml:space="preserve">UE </w:t>
      </w:r>
      <w:r w:rsidR="000A731A">
        <w:rPr>
          <w:rFonts w:eastAsia="Times New Roman"/>
          <w:sz w:val="22"/>
          <w:szCs w:val="22"/>
          <w:lang w:val="en-US"/>
        </w:rPr>
        <w:t>can directly perform RACH or first monitor PEI or paging DCI</w:t>
      </w:r>
      <w:r w:rsidR="00E13BB6">
        <w:rPr>
          <w:rFonts w:eastAsia="Times New Roman"/>
          <w:sz w:val="22"/>
          <w:szCs w:val="22"/>
          <w:lang w:val="en-US"/>
        </w:rPr>
        <w:t xml:space="preserve"> after it is waken up by LP-WUS. </w:t>
      </w:r>
      <w:r w:rsidR="000237EC">
        <w:rPr>
          <w:rFonts w:eastAsia="Times New Roman"/>
          <w:sz w:val="22"/>
          <w:szCs w:val="22"/>
          <w:lang w:val="en-US"/>
        </w:rPr>
        <w:t xml:space="preserve">The same issue was discussed when R17 PEI was introduced. We think </w:t>
      </w:r>
      <w:r w:rsidR="004C3A80">
        <w:rPr>
          <w:rFonts w:eastAsia="Times New Roman"/>
          <w:sz w:val="22"/>
          <w:szCs w:val="22"/>
          <w:lang w:val="en-US"/>
        </w:rPr>
        <w:t>much of the</w:t>
      </w:r>
      <w:r w:rsidR="008F20FF">
        <w:rPr>
          <w:rFonts w:eastAsia="Times New Roman"/>
          <w:sz w:val="22"/>
          <w:szCs w:val="22"/>
          <w:lang w:val="en-US"/>
        </w:rPr>
        <w:t xml:space="preserve"> </w:t>
      </w:r>
      <w:r w:rsidR="00084D71">
        <w:rPr>
          <w:rFonts w:eastAsia="Times New Roman"/>
          <w:sz w:val="22"/>
          <w:szCs w:val="22"/>
          <w:lang w:val="en-US"/>
        </w:rPr>
        <w:t xml:space="preserve">arguments and conclusion </w:t>
      </w:r>
      <w:r w:rsidR="00867C6B">
        <w:rPr>
          <w:rFonts w:eastAsia="Times New Roman"/>
          <w:sz w:val="22"/>
          <w:szCs w:val="22"/>
          <w:lang w:val="en-US"/>
        </w:rPr>
        <w:t xml:space="preserve">are still relevant and can be applied to LP-WUS too. </w:t>
      </w:r>
    </w:p>
    <w:p w14:paraId="6C3C695F" w14:textId="77777777" w:rsidR="00241116" w:rsidRDefault="00867C6B" w:rsidP="00BB13F6">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First, in order to enable UE </w:t>
      </w:r>
      <w:r w:rsidR="000D0E36">
        <w:rPr>
          <w:rFonts w:eastAsia="Times New Roman"/>
          <w:sz w:val="22"/>
          <w:szCs w:val="22"/>
          <w:lang w:val="en-US"/>
        </w:rPr>
        <w:t xml:space="preserve">to </w:t>
      </w:r>
      <w:r w:rsidR="00A41CC8">
        <w:rPr>
          <w:rFonts w:eastAsia="Times New Roman"/>
          <w:sz w:val="22"/>
          <w:szCs w:val="22"/>
          <w:lang w:val="en-US"/>
        </w:rPr>
        <w:t>directly</w:t>
      </w:r>
      <w:r w:rsidR="00A41CC8">
        <w:rPr>
          <w:rFonts w:eastAsia="Times New Roman"/>
          <w:sz w:val="22"/>
          <w:szCs w:val="22"/>
          <w:lang w:val="en-US"/>
        </w:rPr>
        <w:t xml:space="preserve"> </w:t>
      </w:r>
      <w:r w:rsidR="000D0E36">
        <w:rPr>
          <w:rFonts w:eastAsia="Times New Roman"/>
          <w:sz w:val="22"/>
          <w:szCs w:val="22"/>
          <w:lang w:val="en-US"/>
        </w:rPr>
        <w:t>perform RACH</w:t>
      </w:r>
      <w:r w:rsidR="00A41CC8">
        <w:rPr>
          <w:rFonts w:eastAsia="Times New Roman"/>
          <w:sz w:val="22"/>
          <w:szCs w:val="22"/>
          <w:lang w:val="en-US"/>
        </w:rPr>
        <w:t xml:space="preserve">, </w:t>
      </w:r>
      <w:r w:rsidR="00241116">
        <w:rPr>
          <w:rFonts w:eastAsia="Times New Roman"/>
          <w:sz w:val="22"/>
          <w:szCs w:val="22"/>
          <w:lang w:val="en-US"/>
        </w:rPr>
        <w:t xml:space="preserve">the design of </w:t>
      </w:r>
      <w:r w:rsidR="00A41CC8">
        <w:rPr>
          <w:rFonts w:eastAsia="Times New Roman"/>
          <w:sz w:val="22"/>
          <w:szCs w:val="22"/>
          <w:lang w:val="en-US"/>
        </w:rPr>
        <w:t xml:space="preserve">LP-WUS needs to </w:t>
      </w:r>
      <w:r w:rsidR="00241116">
        <w:rPr>
          <w:rFonts w:eastAsia="Times New Roman"/>
          <w:sz w:val="22"/>
          <w:szCs w:val="22"/>
          <w:lang w:val="en-US"/>
        </w:rPr>
        <w:t>meet the following criteria:</w:t>
      </w:r>
    </w:p>
    <w:p w14:paraId="1BF6CFC5" w14:textId="41EF229B" w:rsidR="00444CE0" w:rsidRDefault="00FE04DA" w:rsidP="00241116">
      <w:pPr>
        <w:pStyle w:val="ListParagraph"/>
        <w:widowControl w:val="0"/>
        <w:numPr>
          <w:ilvl w:val="0"/>
          <w:numId w:val="38"/>
        </w:numPr>
        <w:tabs>
          <w:tab w:val="right" w:pos="9639"/>
        </w:tabs>
        <w:snapToGrid w:val="0"/>
        <w:spacing w:before="0" w:after="120"/>
        <w:ind w:leftChars="0"/>
        <w:rPr>
          <w:rFonts w:eastAsia="Times New Roman"/>
          <w:sz w:val="22"/>
          <w:szCs w:val="22"/>
          <w:lang w:val="en-US"/>
        </w:rPr>
      </w:pPr>
      <w:r>
        <w:rPr>
          <w:rFonts w:eastAsia="Times New Roman"/>
          <w:sz w:val="22"/>
          <w:szCs w:val="22"/>
          <w:lang w:val="en-US"/>
        </w:rPr>
        <w:t>T</w:t>
      </w:r>
      <w:r w:rsidR="00444CE0">
        <w:rPr>
          <w:rFonts w:eastAsia="Times New Roman"/>
          <w:sz w:val="22"/>
          <w:szCs w:val="22"/>
          <w:lang w:val="en-US"/>
        </w:rPr>
        <w:t>he coverage of LP-WUS should match at least the coverage of RACH (e.g. Msg</w:t>
      </w:r>
      <w:r w:rsidR="00013129">
        <w:rPr>
          <w:rFonts w:eastAsia="Times New Roman"/>
          <w:sz w:val="22"/>
          <w:szCs w:val="22"/>
          <w:lang w:val="en-US"/>
        </w:rPr>
        <w:t xml:space="preserve">A/3 PUSCH). </w:t>
      </w:r>
      <w:r w:rsidR="00CB10B8">
        <w:rPr>
          <w:rFonts w:eastAsia="Times New Roman"/>
          <w:sz w:val="22"/>
          <w:szCs w:val="22"/>
          <w:lang w:val="en-US"/>
        </w:rPr>
        <w:t>Given the much lower sensitivity of LP-WU</w:t>
      </w:r>
      <w:r w:rsidR="004C3A80">
        <w:rPr>
          <w:rFonts w:eastAsia="Times New Roman"/>
          <w:sz w:val="22"/>
          <w:szCs w:val="22"/>
          <w:lang w:val="en-US"/>
        </w:rPr>
        <w:t>R</w:t>
      </w:r>
      <w:r w:rsidR="00CB10B8">
        <w:rPr>
          <w:rFonts w:eastAsia="Times New Roman"/>
          <w:sz w:val="22"/>
          <w:szCs w:val="22"/>
          <w:lang w:val="en-US"/>
        </w:rPr>
        <w:t xml:space="preserve">, </w:t>
      </w:r>
      <w:r w:rsidR="004C3A80">
        <w:rPr>
          <w:rFonts w:eastAsia="Times New Roman"/>
          <w:sz w:val="22"/>
          <w:szCs w:val="22"/>
          <w:lang w:val="en-US"/>
        </w:rPr>
        <w:t xml:space="preserve">this </w:t>
      </w:r>
      <w:r w:rsidR="00AE3BE6">
        <w:rPr>
          <w:rFonts w:eastAsia="Times New Roman"/>
          <w:sz w:val="22"/>
          <w:szCs w:val="22"/>
          <w:lang w:val="en-US"/>
        </w:rPr>
        <w:t xml:space="preserve">requirement can be achieved only if LP-WUS employs high level of redundancy in its transmission. That </w:t>
      </w:r>
      <w:r>
        <w:rPr>
          <w:rFonts w:eastAsia="Times New Roman"/>
          <w:sz w:val="22"/>
          <w:szCs w:val="22"/>
          <w:lang w:val="en-US"/>
        </w:rPr>
        <w:t xml:space="preserve">is expensive in spectrum utilization. </w:t>
      </w:r>
    </w:p>
    <w:p w14:paraId="7596E233" w14:textId="77777777" w:rsidR="00BE671F" w:rsidRDefault="00FE04DA" w:rsidP="00241116">
      <w:pPr>
        <w:pStyle w:val="ListParagraph"/>
        <w:widowControl w:val="0"/>
        <w:numPr>
          <w:ilvl w:val="0"/>
          <w:numId w:val="38"/>
        </w:numPr>
        <w:tabs>
          <w:tab w:val="right" w:pos="9639"/>
        </w:tabs>
        <w:snapToGrid w:val="0"/>
        <w:spacing w:before="0" w:after="120"/>
        <w:ind w:leftChars="0"/>
        <w:rPr>
          <w:rFonts w:eastAsia="Times New Roman"/>
          <w:sz w:val="22"/>
          <w:szCs w:val="22"/>
          <w:lang w:val="en-US"/>
        </w:rPr>
      </w:pPr>
      <w:r>
        <w:rPr>
          <w:rFonts w:eastAsia="Times New Roman"/>
          <w:sz w:val="22"/>
          <w:szCs w:val="22"/>
          <w:lang w:val="en-US"/>
        </w:rPr>
        <w:t xml:space="preserve">LP-WUS needs to </w:t>
      </w:r>
      <w:r w:rsidR="00A41CC8">
        <w:rPr>
          <w:rFonts w:eastAsia="Times New Roman"/>
          <w:sz w:val="22"/>
          <w:szCs w:val="22"/>
          <w:lang w:val="en-US"/>
        </w:rPr>
        <w:t xml:space="preserve">include </w:t>
      </w:r>
      <w:r w:rsidR="00EE2542">
        <w:rPr>
          <w:rFonts w:eastAsia="Times New Roman"/>
          <w:sz w:val="22"/>
          <w:szCs w:val="22"/>
          <w:lang w:val="en-US"/>
        </w:rPr>
        <w:t xml:space="preserve">paging record. </w:t>
      </w:r>
      <w:r w:rsidR="005A484F">
        <w:rPr>
          <w:rFonts w:eastAsia="Times New Roman"/>
          <w:sz w:val="22"/>
          <w:szCs w:val="22"/>
          <w:lang w:val="en-US"/>
        </w:rPr>
        <w:t xml:space="preserve">Since the </w:t>
      </w:r>
      <w:r w:rsidR="009C3C91">
        <w:rPr>
          <w:rFonts w:eastAsia="Times New Roman"/>
          <w:sz w:val="22"/>
          <w:szCs w:val="22"/>
          <w:lang w:val="en-US"/>
        </w:rPr>
        <w:t xml:space="preserve">payload of </w:t>
      </w:r>
      <w:r w:rsidR="005A484F">
        <w:rPr>
          <w:rFonts w:eastAsia="Times New Roman"/>
          <w:sz w:val="22"/>
          <w:szCs w:val="22"/>
          <w:lang w:val="en-US"/>
        </w:rPr>
        <w:t xml:space="preserve">LP-WUS has </w:t>
      </w:r>
      <w:r w:rsidR="009C3C91">
        <w:rPr>
          <w:rFonts w:eastAsia="Times New Roman"/>
          <w:sz w:val="22"/>
          <w:szCs w:val="22"/>
          <w:lang w:val="en-US"/>
        </w:rPr>
        <w:t>very limited size, this mean</w:t>
      </w:r>
      <w:r w:rsidR="003C51C3">
        <w:rPr>
          <w:rFonts w:eastAsia="Times New Roman"/>
          <w:sz w:val="22"/>
          <w:szCs w:val="22"/>
          <w:lang w:val="en-US"/>
        </w:rPr>
        <w:t>s</w:t>
      </w:r>
      <w:r w:rsidR="009C3C91">
        <w:rPr>
          <w:rFonts w:eastAsia="Times New Roman"/>
          <w:sz w:val="22"/>
          <w:szCs w:val="22"/>
          <w:lang w:val="en-US"/>
        </w:rPr>
        <w:t xml:space="preserve"> </w:t>
      </w:r>
      <w:r w:rsidR="003C51C3">
        <w:rPr>
          <w:rFonts w:eastAsia="Times New Roman"/>
          <w:sz w:val="22"/>
          <w:szCs w:val="22"/>
          <w:lang w:val="en-US"/>
        </w:rPr>
        <w:t xml:space="preserve">each </w:t>
      </w:r>
      <w:r w:rsidR="009C3C91">
        <w:rPr>
          <w:rFonts w:eastAsia="Times New Roman"/>
          <w:sz w:val="22"/>
          <w:szCs w:val="22"/>
          <w:lang w:val="en-US"/>
        </w:rPr>
        <w:t xml:space="preserve">LP-WUS has to be either UE-specific or </w:t>
      </w:r>
      <w:r w:rsidR="00185A2E">
        <w:rPr>
          <w:rFonts w:eastAsia="Times New Roman"/>
          <w:sz w:val="22"/>
          <w:szCs w:val="22"/>
          <w:lang w:val="en-US"/>
        </w:rPr>
        <w:t xml:space="preserve">supports only a very small number of UEs. In both cases, </w:t>
      </w:r>
      <w:r w:rsidR="00BB5FC1">
        <w:rPr>
          <w:rFonts w:eastAsia="Times New Roman"/>
          <w:sz w:val="22"/>
          <w:szCs w:val="22"/>
          <w:lang w:val="en-US"/>
        </w:rPr>
        <w:t xml:space="preserve">network needs to </w:t>
      </w:r>
      <w:r w:rsidR="00A66631">
        <w:rPr>
          <w:rFonts w:eastAsia="Times New Roman"/>
          <w:sz w:val="22"/>
          <w:szCs w:val="22"/>
          <w:lang w:val="en-US"/>
        </w:rPr>
        <w:t xml:space="preserve">configure many LP-WUS transmission occasions. </w:t>
      </w:r>
      <w:r w:rsidR="00735D4E">
        <w:rPr>
          <w:rFonts w:eastAsia="Times New Roman"/>
          <w:sz w:val="22"/>
          <w:szCs w:val="22"/>
          <w:lang w:val="en-US"/>
        </w:rPr>
        <w:t xml:space="preserve">Again, that would require </w:t>
      </w:r>
      <w:r w:rsidR="00BE671F">
        <w:rPr>
          <w:rFonts w:eastAsia="Times New Roman"/>
          <w:sz w:val="22"/>
          <w:szCs w:val="22"/>
          <w:lang w:val="en-US"/>
        </w:rPr>
        <w:t xml:space="preserve">allocation of more radio resources. </w:t>
      </w:r>
    </w:p>
    <w:p w14:paraId="053067BD" w14:textId="279F973B" w:rsidR="00FD3311" w:rsidRDefault="00BE671F" w:rsidP="00BE671F">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Second, LP-WUS has lower reliability than PDCCH </w:t>
      </w:r>
      <w:r w:rsidR="009A1226">
        <w:rPr>
          <w:rFonts w:eastAsia="Times New Roman"/>
          <w:sz w:val="22"/>
          <w:szCs w:val="22"/>
          <w:lang w:val="en-US"/>
        </w:rPr>
        <w:t xml:space="preserve">and </w:t>
      </w:r>
      <w:r w:rsidR="00A325E9">
        <w:rPr>
          <w:rFonts w:eastAsia="Times New Roman"/>
          <w:sz w:val="22"/>
          <w:szCs w:val="22"/>
          <w:lang w:val="en-US"/>
        </w:rPr>
        <w:t>thus</w:t>
      </w:r>
      <w:r w:rsidR="009A1226">
        <w:rPr>
          <w:rFonts w:eastAsia="Times New Roman"/>
          <w:sz w:val="22"/>
          <w:szCs w:val="22"/>
          <w:lang w:val="en-US"/>
        </w:rPr>
        <w:t xml:space="preserve"> is more likely </w:t>
      </w:r>
      <w:r w:rsidR="00A71002">
        <w:rPr>
          <w:rFonts w:eastAsia="Times New Roman"/>
          <w:sz w:val="22"/>
          <w:szCs w:val="22"/>
          <w:lang w:val="en-US"/>
        </w:rPr>
        <w:t xml:space="preserve">to be </w:t>
      </w:r>
      <w:r w:rsidR="009A1226">
        <w:rPr>
          <w:rFonts w:eastAsia="Times New Roman"/>
          <w:sz w:val="22"/>
          <w:szCs w:val="22"/>
          <w:lang w:val="en-US"/>
        </w:rPr>
        <w:t xml:space="preserve">missed </w:t>
      </w:r>
      <w:r w:rsidR="00A325E9">
        <w:rPr>
          <w:rFonts w:eastAsia="Times New Roman"/>
          <w:sz w:val="22"/>
          <w:szCs w:val="22"/>
          <w:lang w:val="en-US"/>
        </w:rPr>
        <w:t>by UE</w:t>
      </w:r>
      <w:r w:rsidR="009A1226">
        <w:rPr>
          <w:rFonts w:eastAsia="Times New Roman"/>
          <w:sz w:val="22"/>
          <w:szCs w:val="22"/>
          <w:lang w:val="en-US"/>
        </w:rPr>
        <w:t xml:space="preserve">. </w:t>
      </w:r>
      <w:r w:rsidR="00382EC8">
        <w:rPr>
          <w:rFonts w:eastAsia="Times New Roman"/>
          <w:sz w:val="22"/>
          <w:szCs w:val="22"/>
          <w:lang w:val="en-US"/>
        </w:rPr>
        <w:t>Hence if</w:t>
      </w:r>
      <w:r w:rsidR="00601CE5">
        <w:rPr>
          <w:rFonts w:eastAsia="Times New Roman"/>
          <w:sz w:val="22"/>
          <w:szCs w:val="22"/>
          <w:lang w:val="en-US"/>
        </w:rPr>
        <w:t xml:space="preserve"> LP-WUS supports direct RACH, </w:t>
      </w:r>
      <w:r w:rsidR="004B5C5D">
        <w:rPr>
          <w:rFonts w:eastAsia="Times New Roman"/>
          <w:sz w:val="22"/>
          <w:szCs w:val="22"/>
          <w:lang w:val="en-US"/>
        </w:rPr>
        <w:t xml:space="preserve">paging miss </w:t>
      </w:r>
      <w:r w:rsidR="00125357">
        <w:rPr>
          <w:rFonts w:eastAsia="Times New Roman"/>
          <w:sz w:val="22"/>
          <w:szCs w:val="22"/>
          <w:lang w:val="en-US"/>
        </w:rPr>
        <w:t>is</w:t>
      </w:r>
      <w:r w:rsidR="004B5C5D">
        <w:rPr>
          <w:rFonts w:eastAsia="Times New Roman"/>
          <w:sz w:val="22"/>
          <w:szCs w:val="22"/>
          <w:lang w:val="en-US"/>
        </w:rPr>
        <w:t xml:space="preserve"> more likely to happen</w:t>
      </w:r>
      <w:r w:rsidR="00125357">
        <w:rPr>
          <w:rFonts w:eastAsia="Times New Roman"/>
          <w:sz w:val="22"/>
          <w:szCs w:val="22"/>
          <w:lang w:val="en-US"/>
        </w:rPr>
        <w:t>,</w:t>
      </w:r>
      <w:r w:rsidR="004B5C5D">
        <w:rPr>
          <w:rFonts w:eastAsia="Times New Roman"/>
          <w:sz w:val="22"/>
          <w:szCs w:val="22"/>
          <w:lang w:val="en-US"/>
        </w:rPr>
        <w:t xml:space="preserve"> and </w:t>
      </w:r>
      <w:r w:rsidR="00125357">
        <w:rPr>
          <w:rFonts w:eastAsia="Times New Roman"/>
          <w:sz w:val="22"/>
          <w:szCs w:val="22"/>
          <w:lang w:val="en-US"/>
        </w:rPr>
        <w:t>that can cause</w:t>
      </w:r>
      <w:r w:rsidR="004B5C5D">
        <w:rPr>
          <w:rFonts w:eastAsia="Times New Roman"/>
          <w:sz w:val="22"/>
          <w:szCs w:val="22"/>
          <w:lang w:val="en-US"/>
        </w:rPr>
        <w:t xml:space="preserve"> higher false alert </w:t>
      </w:r>
      <w:r w:rsidR="007F6270">
        <w:rPr>
          <w:rFonts w:eastAsia="Times New Roman"/>
          <w:sz w:val="22"/>
          <w:szCs w:val="22"/>
          <w:lang w:val="en-US"/>
        </w:rPr>
        <w:t xml:space="preserve">rate across the network. On the other hand, </w:t>
      </w:r>
      <w:r w:rsidR="007A5463">
        <w:rPr>
          <w:rFonts w:eastAsia="Times New Roman"/>
          <w:sz w:val="22"/>
          <w:szCs w:val="22"/>
          <w:lang w:val="en-US"/>
        </w:rPr>
        <w:t xml:space="preserve">if </w:t>
      </w:r>
      <w:r w:rsidR="00661FF5">
        <w:rPr>
          <w:rFonts w:eastAsia="Times New Roman"/>
          <w:sz w:val="22"/>
          <w:szCs w:val="22"/>
          <w:lang w:val="en-US"/>
        </w:rPr>
        <w:t xml:space="preserve">direct RACH is not applied, </w:t>
      </w:r>
      <w:r w:rsidR="00DD1977">
        <w:rPr>
          <w:rFonts w:eastAsia="Times New Roman"/>
          <w:sz w:val="22"/>
          <w:szCs w:val="22"/>
          <w:lang w:val="en-US"/>
        </w:rPr>
        <w:t xml:space="preserve">UE </w:t>
      </w:r>
      <w:r w:rsidR="00AA72AF">
        <w:rPr>
          <w:rFonts w:eastAsia="Times New Roman"/>
          <w:sz w:val="22"/>
          <w:szCs w:val="22"/>
          <w:lang w:val="en-US"/>
        </w:rPr>
        <w:t>can always fallback to legacy paging reception if it misses LP-WUS. This fallback ensure</w:t>
      </w:r>
      <w:r w:rsidR="003A221C">
        <w:rPr>
          <w:rFonts w:eastAsia="Times New Roman"/>
          <w:sz w:val="22"/>
          <w:szCs w:val="22"/>
          <w:lang w:val="en-US"/>
        </w:rPr>
        <w:t>s</w:t>
      </w:r>
      <w:r w:rsidR="00AA72AF">
        <w:rPr>
          <w:rFonts w:eastAsia="Times New Roman"/>
          <w:sz w:val="22"/>
          <w:szCs w:val="22"/>
          <w:lang w:val="en-US"/>
        </w:rPr>
        <w:t xml:space="preserve"> </w:t>
      </w:r>
      <w:r w:rsidR="003A221C">
        <w:rPr>
          <w:rFonts w:eastAsia="Times New Roman"/>
          <w:sz w:val="22"/>
          <w:szCs w:val="22"/>
          <w:lang w:val="en-US"/>
        </w:rPr>
        <w:t xml:space="preserve">good </w:t>
      </w:r>
      <w:r w:rsidR="00DD1977" w:rsidRPr="00DD1977">
        <w:rPr>
          <w:rFonts w:eastAsia="Times New Roman"/>
          <w:sz w:val="22"/>
          <w:szCs w:val="22"/>
          <w:lang w:val="en-US"/>
        </w:rPr>
        <w:t>reliability for paging reception</w:t>
      </w:r>
      <w:r w:rsidR="003A221C">
        <w:rPr>
          <w:rFonts w:eastAsia="Times New Roman"/>
          <w:sz w:val="22"/>
          <w:szCs w:val="22"/>
          <w:lang w:val="en-US"/>
        </w:rPr>
        <w:t xml:space="preserve">, even if </w:t>
      </w:r>
      <w:r w:rsidR="00DD1977" w:rsidRPr="00DD1977">
        <w:rPr>
          <w:rFonts w:eastAsia="Times New Roman"/>
          <w:sz w:val="22"/>
          <w:szCs w:val="22"/>
          <w:lang w:val="en-US"/>
        </w:rPr>
        <w:t>LP-WUS</w:t>
      </w:r>
      <w:r w:rsidR="003A221C">
        <w:rPr>
          <w:rFonts w:eastAsia="Times New Roman"/>
          <w:sz w:val="22"/>
          <w:szCs w:val="22"/>
          <w:lang w:val="en-US"/>
        </w:rPr>
        <w:t xml:space="preserve"> has lower reliability. </w:t>
      </w:r>
    </w:p>
    <w:p w14:paraId="67C68F2A" w14:textId="79EAAFD5" w:rsidR="00C20AD8" w:rsidRPr="000B5B1E" w:rsidRDefault="00C20AD8" w:rsidP="000B5B1E">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0B5B1E">
        <w:rPr>
          <w:rFonts w:eastAsia="Times New Roman"/>
          <w:b/>
          <w:bCs/>
          <w:sz w:val="22"/>
          <w:szCs w:val="22"/>
          <w:lang w:val="en-US"/>
        </w:rPr>
        <w:t xml:space="preserve">Observation </w:t>
      </w:r>
      <w:r w:rsidR="00102ECA">
        <w:rPr>
          <w:rFonts w:eastAsia="Times New Roman"/>
          <w:b/>
          <w:bCs/>
          <w:sz w:val="22"/>
          <w:szCs w:val="22"/>
          <w:lang w:val="en-US"/>
        </w:rPr>
        <w:t>1</w:t>
      </w:r>
      <w:r w:rsidRPr="000B5B1E">
        <w:rPr>
          <w:rFonts w:eastAsia="Times New Roman"/>
          <w:b/>
          <w:bCs/>
          <w:sz w:val="22"/>
          <w:szCs w:val="22"/>
          <w:lang w:val="en-US"/>
        </w:rPr>
        <w:t>.</w:t>
      </w:r>
      <w:r w:rsidR="000B5B1E">
        <w:rPr>
          <w:rFonts w:eastAsia="Times New Roman"/>
          <w:b/>
          <w:bCs/>
          <w:sz w:val="22"/>
          <w:szCs w:val="22"/>
          <w:lang w:val="en-US"/>
        </w:rPr>
        <w:tab/>
      </w:r>
      <w:r w:rsidR="00EF1A2D" w:rsidRPr="000B5B1E">
        <w:rPr>
          <w:rFonts w:eastAsia="Times New Roman"/>
          <w:b/>
          <w:bCs/>
          <w:sz w:val="22"/>
          <w:szCs w:val="22"/>
          <w:lang w:val="en-US"/>
        </w:rPr>
        <w:t xml:space="preserve">UE is more likely to miss a page </w:t>
      </w:r>
      <w:r w:rsidR="00102ECA">
        <w:rPr>
          <w:rFonts w:eastAsia="Times New Roman"/>
          <w:b/>
          <w:bCs/>
          <w:sz w:val="22"/>
          <w:szCs w:val="22"/>
          <w:lang w:val="en-US"/>
        </w:rPr>
        <w:t xml:space="preserve">and </w:t>
      </w:r>
      <w:r w:rsidR="00BD5330">
        <w:rPr>
          <w:rFonts w:eastAsia="Times New Roman"/>
          <w:b/>
          <w:bCs/>
          <w:sz w:val="22"/>
          <w:szCs w:val="22"/>
          <w:lang w:val="en-US"/>
        </w:rPr>
        <w:t xml:space="preserve">more </w:t>
      </w:r>
      <w:r w:rsidR="00102ECA" w:rsidRPr="00102ECA">
        <w:rPr>
          <w:rFonts w:eastAsia="Times New Roman"/>
          <w:b/>
          <w:bCs/>
          <w:sz w:val="22"/>
          <w:szCs w:val="22"/>
          <w:lang w:val="en-US"/>
        </w:rPr>
        <w:t>radio resources are required if UE is allowed to perform RACH directly after</w:t>
      </w:r>
      <w:r w:rsidR="00875C51">
        <w:rPr>
          <w:rFonts w:eastAsia="Times New Roman"/>
          <w:b/>
          <w:bCs/>
          <w:sz w:val="22"/>
          <w:szCs w:val="22"/>
          <w:lang w:val="en-US"/>
        </w:rPr>
        <w:t xml:space="preserve"> </w:t>
      </w:r>
      <w:r w:rsidR="00B33D09">
        <w:rPr>
          <w:rFonts w:eastAsia="Times New Roman"/>
          <w:b/>
          <w:bCs/>
          <w:sz w:val="22"/>
          <w:szCs w:val="22"/>
          <w:lang w:val="en-US"/>
        </w:rPr>
        <w:t>being a</w:t>
      </w:r>
      <w:r w:rsidR="009F0A1F">
        <w:rPr>
          <w:rFonts w:eastAsia="Times New Roman"/>
          <w:b/>
          <w:bCs/>
          <w:sz w:val="22"/>
          <w:szCs w:val="22"/>
          <w:lang w:val="en-US"/>
        </w:rPr>
        <w:t>wak</w:t>
      </w:r>
      <w:r w:rsidR="00A62CB4">
        <w:rPr>
          <w:rFonts w:eastAsia="Times New Roman"/>
          <w:b/>
          <w:bCs/>
          <w:sz w:val="22"/>
          <w:szCs w:val="22"/>
          <w:lang w:val="en-US"/>
        </w:rPr>
        <w:t>en</w:t>
      </w:r>
      <w:r w:rsidR="00B33D09">
        <w:rPr>
          <w:rFonts w:eastAsia="Times New Roman"/>
          <w:b/>
          <w:bCs/>
          <w:sz w:val="22"/>
          <w:szCs w:val="22"/>
          <w:lang w:val="en-US"/>
        </w:rPr>
        <w:t>ed</w:t>
      </w:r>
      <w:r w:rsidR="009F0A1F">
        <w:rPr>
          <w:rFonts w:eastAsia="Times New Roman"/>
          <w:b/>
          <w:bCs/>
          <w:sz w:val="22"/>
          <w:szCs w:val="22"/>
          <w:lang w:val="en-US"/>
        </w:rPr>
        <w:t xml:space="preserve"> </w:t>
      </w:r>
      <w:r w:rsidR="00102ECA" w:rsidRPr="00102ECA">
        <w:rPr>
          <w:rFonts w:eastAsia="Times New Roman"/>
          <w:b/>
          <w:bCs/>
          <w:sz w:val="22"/>
          <w:szCs w:val="22"/>
          <w:lang w:val="en-US"/>
        </w:rPr>
        <w:t>up by LP-WUS</w:t>
      </w:r>
      <w:r w:rsidR="00B9042A" w:rsidRPr="000B5B1E">
        <w:rPr>
          <w:rFonts w:eastAsia="Times New Roman"/>
          <w:b/>
          <w:bCs/>
          <w:sz w:val="22"/>
          <w:szCs w:val="22"/>
          <w:lang w:val="en-US"/>
        </w:rPr>
        <w:t>.</w:t>
      </w:r>
    </w:p>
    <w:p w14:paraId="1D4D34EE" w14:textId="1509C6AB" w:rsidR="003A221C" w:rsidRDefault="003A221C" w:rsidP="00BE671F">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B</w:t>
      </w:r>
      <w:r w:rsidR="008D1932">
        <w:rPr>
          <w:rFonts w:eastAsia="Times New Roman"/>
          <w:sz w:val="22"/>
          <w:szCs w:val="22"/>
          <w:lang w:val="en-US"/>
        </w:rPr>
        <w:t>ased on the above analysis, we thus propose that</w:t>
      </w:r>
    </w:p>
    <w:p w14:paraId="755A97BF" w14:textId="650A9EC6" w:rsidR="00F241F6" w:rsidRDefault="00F241F6" w:rsidP="009A7B42">
      <w:pPr>
        <w:pStyle w:val="ListParagraph"/>
        <w:widowControl w:val="0"/>
        <w:tabs>
          <w:tab w:val="right" w:pos="9639"/>
        </w:tabs>
        <w:snapToGrid w:val="0"/>
        <w:spacing w:before="0" w:after="120"/>
        <w:ind w:leftChars="0" w:left="1620" w:hanging="1620"/>
        <w:rPr>
          <w:rFonts w:eastAsia="Times New Roman"/>
          <w:b/>
          <w:bCs/>
          <w:sz w:val="22"/>
          <w:szCs w:val="22"/>
        </w:rPr>
      </w:pPr>
      <w:r w:rsidRPr="009A7B42">
        <w:rPr>
          <w:rFonts w:eastAsia="Times New Roman"/>
          <w:b/>
          <w:bCs/>
          <w:sz w:val="22"/>
          <w:szCs w:val="22"/>
        </w:rPr>
        <w:t xml:space="preserve">Proposal 1. </w:t>
      </w:r>
      <w:r w:rsidR="0024628F" w:rsidRPr="009A7B42">
        <w:rPr>
          <w:rFonts w:eastAsia="Times New Roman"/>
          <w:b/>
          <w:bCs/>
          <w:sz w:val="22"/>
          <w:szCs w:val="22"/>
        </w:rPr>
        <w:tab/>
      </w:r>
      <w:r w:rsidR="008D1932" w:rsidRPr="009A7B42">
        <w:rPr>
          <w:rFonts w:eastAsia="Times New Roman"/>
          <w:b/>
          <w:bCs/>
          <w:sz w:val="22"/>
          <w:szCs w:val="22"/>
        </w:rPr>
        <w:t>RACH</w:t>
      </w:r>
      <w:r w:rsidRPr="009A7B42">
        <w:rPr>
          <w:rFonts w:eastAsia="Times New Roman"/>
          <w:b/>
          <w:bCs/>
          <w:sz w:val="22"/>
          <w:szCs w:val="22"/>
        </w:rPr>
        <w:t xml:space="preserve"> directly triggered by </w:t>
      </w:r>
      <w:r w:rsidR="00AE0644">
        <w:rPr>
          <w:rFonts w:eastAsia="Times New Roman"/>
          <w:b/>
          <w:bCs/>
          <w:sz w:val="22"/>
          <w:szCs w:val="22"/>
        </w:rPr>
        <w:t xml:space="preserve">wakeup indication in LP-WUS </w:t>
      </w:r>
      <w:r w:rsidRPr="009A7B42">
        <w:rPr>
          <w:rFonts w:eastAsia="Times New Roman"/>
          <w:b/>
          <w:bCs/>
          <w:sz w:val="22"/>
          <w:szCs w:val="22"/>
        </w:rPr>
        <w:t xml:space="preserve">is not </w:t>
      </w:r>
      <w:r w:rsidR="00B94E48">
        <w:rPr>
          <w:rFonts w:eastAsia="Times New Roman"/>
          <w:b/>
          <w:bCs/>
          <w:sz w:val="22"/>
          <w:szCs w:val="22"/>
        </w:rPr>
        <w:t>supported</w:t>
      </w:r>
      <w:r w:rsidRPr="009A7B42">
        <w:rPr>
          <w:rFonts w:eastAsia="Times New Roman"/>
          <w:b/>
          <w:bCs/>
          <w:sz w:val="22"/>
          <w:szCs w:val="22"/>
        </w:rPr>
        <w:t xml:space="preserve">. </w:t>
      </w:r>
    </w:p>
    <w:p w14:paraId="6DFD260D" w14:textId="66716923" w:rsidR="00B97EE7" w:rsidRDefault="00C73D4D" w:rsidP="00C73D4D">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Another open issue is whether LP-WUS can include short message notification </w:t>
      </w:r>
      <w:r w:rsidRPr="00BC0D89">
        <w:rPr>
          <w:rFonts w:eastAsia="Times New Roman"/>
          <w:sz w:val="22"/>
          <w:szCs w:val="22"/>
        </w:rPr>
        <w:t xml:space="preserve">(i.e. SI update </w:t>
      </w:r>
      <w:r>
        <w:rPr>
          <w:rFonts w:eastAsia="Times New Roman"/>
          <w:sz w:val="22"/>
          <w:szCs w:val="22"/>
        </w:rPr>
        <w:t>or</w:t>
      </w:r>
      <w:r w:rsidRPr="00BC0D89">
        <w:rPr>
          <w:rFonts w:eastAsia="Times New Roman"/>
          <w:sz w:val="22"/>
          <w:szCs w:val="22"/>
        </w:rPr>
        <w:t xml:space="preserve"> ETWS/CMAS notification</w:t>
      </w:r>
      <w:r>
        <w:rPr>
          <w:rFonts w:eastAsia="Times New Roman"/>
          <w:sz w:val="22"/>
          <w:szCs w:val="22"/>
        </w:rPr>
        <w:t xml:space="preserve">). </w:t>
      </w:r>
      <w:r w:rsidR="00EE56A4">
        <w:rPr>
          <w:rFonts w:eastAsia="Times New Roman"/>
          <w:sz w:val="22"/>
          <w:szCs w:val="22"/>
        </w:rPr>
        <w:t xml:space="preserve">In our view, the same principle for R17 PEI can be applied to LP-WUS too, which is not to include short messages in wakeup indication. </w:t>
      </w:r>
    </w:p>
    <w:p w14:paraId="02C4ACB2" w14:textId="6FC11571" w:rsidR="00B97EE7" w:rsidRDefault="004668A7" w:rsidP="00664347">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The rationale is that i</w:t>
      </w:r>
      <w:r w:rsidR="00980902">
        <w:rPr>
          <w:rFonts w:eastAsia="Times New Roman"/>
          <w:sz w:val="22"/>
          <w:szCs w:val="22"/>
        </w:rPr>
        <w:t xml:space="preserve">f there is short message notification, network can use LP-WUS to first wake </w:t>
      </w:r>
      <w:r w:rsidR="00980902">
        <w:rPr>
          <w:rFonts w:eastAsia="Times New Roman"/>
          <w:sz w:val="22"/>
          <w:szCs w:val="22"/>
        </w:rPr>
        <w:lastRenderedPageBreak/>
        <w:t>up UE’s main radio. UE then acquire</w:t>
      </w:r>
      <w:r>
        <w:rPr>
          <w:rFonts w:eastAsia="Times New Roman"/>
          <w:sz w:val="22"/>
          <w:szCs w:val="22"/>
        </w:rPr>
        <w:t>s</w:t>
      </w:r>
      <w:r w:rsidR="00980902">
        <w:rPr>
          <w:rFonts w:eastAsia="Times New Roman"/>
          <w:sz w:val="22"/>
          <w:szCs w:val="22"/>
        </w:rPr>
        <w:t xml:space="preserve"> short message from paging DCI. </w:t>
      </w:r>
      <w:r>
        <w:rPr>
          <w:rFonts w:eastAsia="Times New Roman"/>
          <w:sz w:val="22"/>
          <w:szCs w:val="22"/>
        </w:rPr>
        <w:t xml:space="preserve">It increases the reliability of reception of short message, because if UE misses a wakeup indication, UE can still acquire it from paging DCI. </w:t>
      </w:r>
    </w:p>
    <w:p w14:paraId="3F6437FD" w14:textId="5F5CC8C8" w:rsidR="00B97EE7" w:rsidRPr="009A7B42" w:rsidRDefault="00B97EE7" w:rsidP="009A7B42">
      <w:pPr>
        <w:pStyle w:val="ListParagraph"/>
        <w:widowControl w:val="0"/>
        <w:tabs>
          <w:tab w:val="right" w:pos="9639"/>
        </w:tabs>
        <w:snapToGrid w:val="0"/>
        <w:spacing w:before="0" w:after="120"/>
        <w:ind w:leftChars="0" w:left="1620" w:hanging="1620"/>
        <w:rPr>
          <w:rFonts w:eastAsia="Times New Roman"/>
          <w:b/>
          <w:bCs/>
          <w:sz w:val="22"/>
          <w:szCs w:val="22"/>
        </w:rPr>
      </w:pPr>
      <w:r w:rsidRPr="00664347">
        <w:rPr>
          <w:rFonts w:eastAsia="Times New Roman"/>
          <w:b/>
          <w:bCs/>
          <w:sz w:val="22"/>
          <w:szCs w:val="22"/>
        </w:rPr>
        <w:t xml:space="preserve">Proposal </w:t>
      </w:r>
      <w:r w:rsidR="00664347">
        <w:rPr>
          <w:rFonts w:eastAsia="Times New Roman"/>
          <w:b/>
          <w:bCs/>
          <w:sz w:val="22"/>
          <w:szCs w:val="22"/>
        </w:rPr>
        <w:t>2</w:t>
      </w:r>
      <w:r w:rsidRPr="00664347">
        <w:rPr>
          <w:rFonts w:eastAsia="Times New Roman"/>
          <w:b/>
          <w:bCs/>
          <w:sz w:val="22"/>
          <w:szCs w:val="22"/>
        </w:rPr>
        <w:t xml:space="preserve">.  </w:t>
      </w:r>
      <w:r w:rsidRPr="00664347">
        <w:rPr>
          <w:rFonts w:eastAsia="Times New Roman"/>
          <w:b/>
          <w:bCs/>
          <w:sz w:val="22"/>
          <w:szCs w:val="22"/>
        </w:rPr>
        <w:tab/>
      </w:r>
      <w:r w:rsidR="00664347">
        <w:rPr>
          <w:rFonts w:eastAsia="Times New Roman"/>
          <w:b/>
          <w:bCs/>
          <w:sz w:val="22"/>
          <w:szCs w:val="22"/>
        </w:rPr>
        <w:t>S</w:t>
      </w:r>
      <w:r w:rsidRPr="00664347">
        <w:rPr>
          <w:rFonts w:eastAsia="Times New Roman"/>
          <w:b/>
          <w:bCs/>
          <w:sz w:val="22"/>
          <w:szCs w:val="22"/>
        </w:rPr>
        <w:t>hort message (i.e. SI update and ETWS/CMAS notification) is not included in LP-WUS (</w:t>
      </w:r>
      <w:r w:rsidR="001213E1">
        <w:rPr>
          <w:rFonts w:eastAsia="Times New Roman"/>
          <w:b/>
          <w:bCs/>
          <w:sz w:val="22"/>
          <w:szCs w:val="22"/>
        </w:rPr>
        <w:t xml:space="preserve">same as </w:t>
      </w:r>
      <w:r w:rsidRPr="00664347">
        <w:rPr>
          <w:rFonts w:eastAsia="Times New Roman"/>
          <w:b/>
          <w:bCs/>
          <w:sz w:val="22"/>
          <w:szCs w:val="22"/>
        </w:rPr>
        <w:t>PEI).</w:t>
      </w:r>
    </w:p>
    <w:p w14:paraId="1BBB0A03" w14:textId="7B95BDB4" w:rsidR="00CC5224" w:rsidRPr="00CC5224" w:rsidRDefault="00D1641F" w:rsidP="000B0BB3">
      <w:pPr>
        <w:pStyle w:val="Heading3"/>
        <w:spacing w:before="240"/>
      </w:pPr>
      <w:r>
        <w:t>Using LP-WUS and PEI together</w:t>
      </w:r>
    </w:p>
    <w:p w14:paraId="1AB60ED6" w14:textId="3BB7F83D" w:rsidR="0024628F" w:rsidRDefault="007B7FF6"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One of the agreed options for UE behavior after wakeup by LP-WUS is that UE monitors PEI. </w:t>
      </w:r>
      <w:r w:rsidR="009A7B42">
        <w:rPr>
          <w:rFonts w:eastAsia="Times New Roman"/>
          <w:sz w:val="22"/>
          <w:szCs w:val="22"/>
          <w:lang w:val="en-US"/>
        </w:rPr>
        <w:t xml:space="preserve">We think it is indeed a good option </w:t>
      </w:r>
      <w:r w:rsidR="00893D5A">
        <w:rPr>
          <w:rFonts w:eastAsia="Times New Roman"/>
          <w:sz w:val="22"/>
          <w:szCs w:val="22"/>
          <w:lang w:val="en-US"/>
        </w:rPr>
        <w:t xml:space="preserve">to use </w:t>
      </w:r>
      <w:r w:rsidR="00D91652">
        <w:rPr>
          <w:rFonts w:eastAsia="Times New Roman"/>
          <w:sz w:val="22"/>
          <w:szCs w:val="22"/>
          <w:lang w:val="en-US"/>
        </w:rPr>
        <w:t xml:space="preserve">LP-WUS in conjunction with PEI in certain use cases. </w:t>
      </w:r>
      <w:r w:rsidR="00E97231">
        <w:rPr>
          <w:rFonts w:eastAsia="Times New Roman"/>
          <w:sz w:val="22"/>
          <w:szCs w:val="22"/>
          <w:lang w:val="en-US"/>
        </w:rPr>
        <w:t xml:space="preserve">For example, </w:t>
      </w:r>
      <w:r w:rsidR="00CB3307">
        <w:rPr>
          <w:rFonts w:eastAsia="Times New Roman"/>
          <w:sz w:val="22"/>
          <w:szCs w:val="22"/>
          <w:lang w:val="en-US"/>
        </w:rPr>
        <w:t xml:space="preserve">if LP-WUS does not contain or contain very limited subgrouping information, then PEI can be used to </w:t>
      </w:r>
      <w:r w:rsidR="005C41F9">
        <w:rPr>
          <w:rFonts w:eastAsia="Times New Roman"/>
          <w:sz w:val="22"/>
          <w:szCs w:val="22"/>
          <w:lang w:val="en-US"/>
        </w:rPr>
        <w:t xml:space="preserve">reduce the false </w:t>
      </w:r>
      <w:r w:rsidR="007D2679">
        <w:rPr>
          <w:rFonts w:eastAsia="Times New Roman"/>
          <w:sz w:val="22"/>
          <w:szCs w:val="22"/>
          <w:lang w:val="en-US"/>
        </w:rPr>
        <w:t>paging</w:t>
      </w:r>
      <w:r w:rsidR="005C41F9">
        <w:rPr>
          <w:rFonts w:eastAsia="Times New Roman"/>
          <w:sz w:val="22"/>
          <w:szCs w:val="22"/>
          <w:lang w:val="en-US"/>
        </w:rPr>
        <w:t xml:space="preserve"> alert</w:t>
      </w:r>
      <w:r w:rsidR="002B48A9">
        <w:rPr>
          <w:rFonts w:eastAsia="Times New Roman"/>
          <w:sz w:val="22"/>
          <w:szCs w:val="22"/>
          <w:lang w:val="en-US"/>
        </w:rPr>
        <w:t xml:space="preserve">. </w:t>
      </w:r>
      <w:r w:rsidR="0039020F">
        <w:rPr>
          <w:rFonts w:eastAsia="Times New Roman"/>
          <w:sz w:val="22"/>
          <w:szCs w:val="22"/>
          <w:lang w:val="en-US"/>
        </w:rPr>
        <w:t>Another example is that if LP-WUS has limited</w:t>
      </w:r>
      <w:r w:rsidR="00D11FD1">
        <w:rPr>
          <w:rFonts w:eastAsia="Times New Roman"/>
          <w:sz w:val="22"/>
          <w:szCs w:val="22"/>
          <w:lang w:val="en-US"/>
        </w:rPr>
        <w:t xml:space="preserve"> or shorter </w:t>
      </w:r>
      <w:r w:rsidR="0039020F">
        <w:rPr>
          <w:rFonts w:eastAsia="Times New Roman"/>
          <w:sz w:val="22"/>
          <w:szCs w:val="22"/>
          <w:lang w:val="en-US"/>
        </w:rPr>
        <w:t>coverage</w:t>
      </w:r>
      <w:r w:rsidR="00D11FD1">
        <w:rPr>
          <w:rFonts w:eastAsia="Times New Roman"/>
          <w:sz w:val="22"/>
          <w:szCs w:val="22"/>
          <w:lang w:val="en-US"/>
        </w:rPr>
        <w:t xml:space="preserve"> than PDCCH</w:t>
      </w:r>
      <w:r w:rsidR="0039020F">
        <w:rPr>
          <w:rFonts w:eastAsia="Times New Roman"/>
          <w:sz w:val="22"/>
          <w:szCs w:val="22"/>
          <w:lang w:val="en-US"/>
        </w:rPr>
        <w:t>, then PEI can be used as a fallback for LP-WUS.</w:t>
      </w:r>
    </w:p>
    <w:p w14:paraId="27144360" w14:textId="5D822A29" w:rsidR="002B48A9" w:rsidRDefault="00E85B3A"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In a cell, </w:t>
      </w:r>
      <w:r w:rsidR="00045B11">
        <w:rPr>
          <w:rFonts w:eastAsia="Times New Roman"/>
          <w:sz w:val="22"/>
          <w:szCs w:val="22"/>
          <w:lang w:val="en-US"/>
        </w:rPr>
        <w:t xml:space="preserve">both PEI and LP-WUS may be configured. However, paging notification may </w:t>
      </w:r>
      <w:r w:rsidR="00260025">
        <w:rPr>
          <w:rFonts w:eastAsia="Times New Roman"/>
          <w:sz w:val="22"/>
          <w:szCs w:val="22"/>
          <w:lang w:val="en-US"/>
        </w:rPr>
        <w:t xml:space="preserve">or may </w:t>
      </w:r>
      <w:r w:rsidR="00045B11">
        <w:rPr>
          <w:rFonts w:eastAsia="Times New Roman"/>
          <w:sz w:val="22"/>
          <w:szCs w:val="22"/>
          <w:lang w:val="en-US"/>
        </w:rPr>
        <w:t xml:space="preserve">not be sent on both signals. </w:t>
      </w:r>
      <w:r w:rsidR="00855DEC">
        <w:rPr>
          <w:rFonts w:eastAsia="Times New Roman"/>
          <w:sz w:val="22"/>
          <w:szCs w:val="22"/>
          <w:lang w:val="en-US"/>
        </w:rPr>
        <w:t xml:space="preserve">For example, network may choose to configure PEI only for legacy UEs to use. </w:t>
      </w:r>
      <w:r w:rsidR="00B777C0">
        <w:rPr>
          <w:rFonts w:eastAsia="Times New Roman"/>
          <w:sz w:val="22"/>
          <w:szCs w:val="22"/>
          <w:lang w:val="en-US"/>
        </w:rPr>
        <w:t xml:space="preserve">Therefore, </w:t>
      </w:r>
      <w:r w:rsidR="0091771C">
        <w:rPr>
          <w:rFonts w:eastAsia="Times New Roman"/>
          <w:sz w:val="22"/>
          <w:szCs w:val="22"/>
          <w:lang w:val="en-US"/>
        </w:rPr>
        <w:t xml:space="preserve">if both types of signals are configured in a cell, a UE capable of supporting LP-WUS needs to know whether its </w:t>
      </w:r>
      <w:r w:rsidR="0004716E">
        <w:rPr>
          <w:rFonts w:eastAsia="Times New Roman"/>
          <w:sz w:val="22"/>
          <w:szCs w:val="22"/>
          <w:lang w:val="en-US"/>
        </w:rPr>
        <w:t>wakeup</w:t>
      </w:r>
      <w:r w:rsidR="0091771C">
        <w:rPr>
          <w:rFonts w:eastAsia="Times New Roman"/>
          <w:sz w:val="22"/>
          <w:szCs w:val="22"/>
          <w:lang w:val="en-US"/>
        </w:rPr>
        <w:t xml:space="preserve"> indication is sent on only one of them or both of them. </w:t>
      </w:r>
    </w:p>
    <w:p w14:paraId="28B003C5" w14:textId="7816D578" w:rsidR="0091771C" w:rsidRDefault="0091771C" w:rsidP="001247D6">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1247D6">
        <w:rPr>
          <w:rFonts w:eastAsia="Times New Roman"/>
          <w:b/>
          <w:bCs/>
          <w:sz w:val="22"/>
          <w:szCs w:val="22"/>
          <w:lang w:val="en-US"/>
        </w:rPr>
        <w:t>Proposa</w:t>
      </w:r>
      <w:r w:rsidR="007C7646" w:rsidRPr="001247D6">
        <w:rPr>
          <w:rFonts w:eastAsia="Times New Roman"/>
          <w:b/>
          <w:bCs/>
          <w:sz w:val="22"/>
          <w:szCs w:val="22"/>
          <w:lang w:val="en-US"/>
        </w:rPr>
        <w:t xml:space="preserve">l </w:t>
      </w:r>
      <w:r w:rsidR="00941031">
        <w:rPr>
          <w:rFonts w:eastAsia="Times New Roman"/>
          <w:b/>
          <w:bCs/>
          <w:sz w:val="22"/>
          <w:szCs w:val="22"/>
          <w:lang w:val="en-US"/>
        </w:rPr>
        <w:t>3</w:t>
      </w:r>
      <w:r w:rsidR="00152E21">
        <w:rPr>
          <w:rFonts w:eastAsia="Times New Roman"/>
          <w:b/>
          <w:bCs/>
          <w:sz w:val="22"/>
          <w:szCs w:val="22"/>
          <w:lang w:val="en-US"/>
        </w:rPr>
        <w:t>.</w:t>
      </w:r>
      <w:r w:rsidR="007C7646" w:rsidRPr="001247D6">
        <w:rPr>
          <w:rFonts w:eastAsia="Times New Roman"/>
          <w:b/>
          <w:bCs/>
          <w:sz w:val="22"/>
          <w:szCs w:val="22"/>
          <w:lang w:val="en-US"/>
        </w:rPr>
        <w:t xml:space="preserve"> </w:t>
      </w:r>
      <w:r w:rsidR="001247D6">
        <w:rPr>
          <w:rFonts w:eastAsia="Times New Roman"/>
          <w:b/>
          <w:bCs/>
          <w:sz w:val="22"/>
          <w:szCs w:val="22"/>
          <w:lang w:val="en-US"/>
        </w:rPr>
        <w:tab/>
      </w:r>
      <w:r w:rsidR="007C7646" w:rsidRPr="001247D6">
        <w:rPr>
          <w:rFonts w:eastAsia="Times New Roman"/>
          <w:b/>
          <w:bCs/>
          <w:sz w:val="22"/>
          <w:szCs w:val="22"/>
          <w:lang w:val="en-US"/>
        </w:rPr>
        <w:t xml:space="preserve">If both LP-WUS and </w:t>
      </w:r>
      <w:r w:rsidR="007671E8" w:rsidRPr="001247D6">
        <w:rPr>
          <w:rFonts w:eastAsia="Times New Roman"/>
          <w:b/>
          <w:bCs/>
          <w:sz w:val="22"/>
          <w:szCs w:val="22"/>
          <w:lang w:val="en-US"/>
        </w:rPr>
        <w:t xml:space="preserve">PEI are configured in a cell, </w:t>
      </w:r>
      <w:r w:rsidR="00026D2D">
        <w:rPr>
          <w:rFonts w:eastAsia="Times New Roman"/>
          <w:b/>
          <w:bCs/>
          <w:sz w:val="22"/>
          <w:szCs w:val="22"/>
          <w:lang w:val="en-US"/>
        </w:rPr>
        <w:t xml:space="preserve">wakeup indication for </w:t>
      </w:r>
      <w:r w:rsidR="00317434" w:rsidRPr="001247D6">
        <w:rPr>
          <w:rFonts w:eastAsia="Times New Roman"/>
          <w:b/>
          <w:bCs/>
          <w:sz w:val="22"/>
          <w:szCs w:val="22"/>
          <w:lang w:val="en-US"/>
        </w:rPr>
        <w:t xml:space="preserve">UEs capable of supporting LP-WUS </w:t>
      </w:r>
      <w:r w:rsidR="00026D2D">
        <w:rPr>
          <w:rFonts w:eastAsia="Times New Roman"/>
          <w:b/>
          <w:bCs/>
          <w:sz w:val="22"/>
          <w:szCs w:val="22"/>
          <w:lang w:val="en-US"/>
        </w:rPr>
        <w:t>can be</w:t>
      </w:r>
      <w:r w:rsidR="00081E05" w:rsidRPr="001247D6">
        <w:rPr>
          <w:rFonts w:eastAsia="Times New Roman"/>
          <w:b/>
          <w:bCs/>
          <w:sz w:val="22"/>
          <w:szCs w:val="22"/>
          <w:lang w:val="en-US"/>
        </w:rPr>
        <w:t xml:space="preserve"> </w:t>
      </w:r>
      <w:r w:rsidR="00251BE4" w:rsidRPr="001247D6">
        <w:rPr>
          <w:rFonts w:eastAsia="Times New Roman"/>
          <w:b/>
          <w:bCs/>
          <w:sz w:val="22"/>
          <w:szCs w:val="22"/>
          <w:lang w:val="en-US"/>
        </w:rPr>
        <w:t>transmitted</w:t>
      </w:r>
      <w:r w:rsidR="00081E05" w:rsidRPr="001247D6">
        <w:rPr>
          <w:rFonts w:eastAsia="Times New Roman"/>
          <w:b/>
          <w:bCs/>
          <w:sz w:val="22"/>
          <w:szCs w:val="22"/>
          <w:lang w:val="en-US"/>
        </w:rPr>
        <w:t xml:space="preserve"> </w:t>
      </w:r>
      <w:r w:rsidR="0051254A">
        <w:rPr>
          <w:rFonts w:eastAsia="Times New Roman"/>
          <w:b/>
          <w:bCs/>
          <w:sz w:val="22"/>
          <w:szCs w:val="22"/>
          <w:lang w:val="en-US"/>
        </w:rPr>
        <w:t>by</w:t>
      </w:r>
      <w:r w:rsidR="00D32D6C" w:rsidRPr="001247D6">
        <w:rPr>
          <w:rFonts w:eastAsia="Times New Roman"/>
          <w:b/>
          <w:bCs/>
          <w:sz w:val="22"/>
          <w:szCs w:val="22"/>
          <w:lang w:val="en-US"/>
        </w:rPr>
        <w:t xml:space="preserve"> </w:t>
      </w:r>
      <w:r w:rsidR="00026D2D">
        <w:rPr>
          <w:rFonts w:eastAsia="Times New Roman"/>
          <w:b/>
          <w:bCs/>
          <w:sz w:val="22"/>
          <w:szCs w:val="22"/>
          <w:lang w:val="en-US"/>
        </w:rPr>
        <w:t>either</w:t>
      </w:r>
      <w:r w:rsidR="00D32D6C" w:rsidRPr="001247D6">
        <w:rPr>
          <w:rFonts w:eastAsia="Times New Roman"/>
          <w:b/>
          <w:bCs/>
          <w:sz w:val="22"/>
          <w:szCs w:val="22"/>
          <w:lang w:val="en-US"/>
        </w:rPr>
        <w:t xml:space="preserve"> </w:t>
      </w:r>
      <w:r w:rsidR="00026D2D">
        <w:rPr>
          <w:rFonts w:eastAsia="Times New Roman"/>
          <w:b/>
          <w:bCs/>
          <w:sz w:val="22"/>
          <w:szCs w:val="22"/>
          <w:lang w:val="en-US"/>
        </w:rPr>
        <w:t>both of them or on</w:t>
      </w:r>
      <w:r w:rsidR="00220F45">
        <w:rPr>
          <w:rFonts w:eastAsia="Times New Roman"/>
          <w:b/>
          <w:bCs/>
          <w:sz w:val="22"/>
          <w:szCs w:val="22"/>
          <w:lang w:val="en-US"/>
        </w:rPr>
        <w:t xml:space="preserve">ly </w:t>
      </w:r>
      <w:r w:rsidR="00CC5224">
        <w:rPr>
          <w:rFonts w:eastAsia="Times New Roman"/>
          <w:b/>
          <w:bCs/>
          <w:sz w:val="22"/>
          <w:szCs w:val="22"/>
          <w:lang w:val="en-US"/>
        </w:rPr>
        <w:t xml:space="preserve">one </w:t>
      </w:r>
      <w:r w:rsidR="00D32D6C" w:rsidRPr="001247D6">
        <w:rPr>
          <w:rFonts w:eastAsia="Times New Roman"/>
          <w:b/>
          <w:bCs/>
          <w:sz w:val="22"/>
          <w:szCs w:val="22"/>
          <w:lang w:val="en-US"/>
        </w:rPr>
        <w:t>of them</w:t>
      </w:r>
      <w:r w:rsidR="00303A48">
        <w:rPr>
          <w:rFonts w:eastAsia="Times New Roman"/>
          <w:b/>
          <w:bCs/>
          <w:sz w:val="22"/>
          <w:szCs w:val="22"/>
          <w:lang w:val="en-US"/>
        </w:rPr>
        <w:t>.</w:t>
      </w:r>
      <w:r w:rsidR="00D32D6C" w:rsidRPr="001247D6">
        <w:rPr>
          <w:rFonts w:eastAsia="Times New Roman"/>
          <w:b/>
          <w:bCs/>
          <w:sz w:val="22"/>
          <w:szCs w:val="22"/>
          <w:lang w:val="en-US"/>
        </w:rPr>
        <w:t xml:space="preserve"> </w:t>
      </w:r>
      <w:r w:rsidR="007723D2">
        <w:rPr>
          <w:rFonts w:eastAsia="Times New Roman"/>
          <w:b/>
          <w:bCs/>
          <w:sz w:val="22"/>
          <w:szCs w:val="22"/>
          <w:lang w:val="en-US"/>
        </w:rPr>
        <w:t xml:space="preserve">Which </w:t>
      </w:r>
      <w:r w:rsidR="000A562E">
        <w:rPr>
          <w:rFonts w:eastAsia="Times New Roman"/>
          <w:b/>
          <w:bCs/>
          <w:sz w:val="22"/>
          <w:szCs w:val="22"/>
          <w:lang w:val="en-US"/>
        </w:rPr>
        <w:t xml:space="preserve">signal(s) UE can use is </w:t>
      </w:r>
      <w:r w:rsidR="00220F45">
        <w:rPr>
          <w:rFonts w:eastAsia="Times New Roman"/>
          <w:b/>
          <w:bCs/>
          <w:sz w:val="22"/>
          <w:szCs w:val="22"/>
          <w:lang w:val="en-US"/>
        </w:rPr>
        <w:t>indicated by network.</w:t>
      </w:r>
    </w:p>
    <w:p w14:paraId="46EF8EA4" w14:textId="77777777" w:rsidR="00ED6FFE" w:rsidRDefault="00ED6FFE" w:rsidP="00ED6FFE">
      <w:pPr>
        <w:widowControl w:val="0"/>
        <w:tabs>
          <w:tab w:val="right" w:pos="9639"/>
        </w:tabs>
        <w:snapToGrid w:val="0"/>
        <w:spacing w:before="0" w:after="120"/>
        <w:ind w:left="0" w:firstLine="0"/>
        <w:rPr>
          <w:rFonts w:eastAsia="Times New Roman"/>
          <w:sz w:val="22"/>
          <w:szCs w:val="22"/>
        </w:rPr>
      </w:pPr>
      <w:r>
        <w:rPr>
          <w:rFonts w:eastAsia="Times New Roman"/>
          <w:sz w:val="22"/>
          <w:szCs w:val="22"/>
        </w:rPr>
        <w:t xml:space="preserve">Due to the limited size of payload, LP-WUS may be able to support only a very limited number of subgroups. It is thus importance to study enhancements that can help keep false paging alerts low. </w:t>
      </w:r>
    </w:p>
    <w:p w14:paraId="6F3FF9F9" w14:textId="37192B35" w:rsidR="00ED6FFE" w:rsidRDefault="00ED6FFE" w:rsidP="00ED6FFE">
      <w:pPr>
        <w:widowControl w:val="0"/>
        <w:tabs>
          <w:tab w:val="right" w:pos="9639"/>
        </w:tabs>
        <w:snapToGrid w:val="0"/>
        <w:spacing w:before="0" w:after="120"/>
        <w:ind w:left="0" w:firstLine="0"/>
        <w:rPr>
          <w:rFonts w:eastAsia="Times New Roman"/>
          <w:sz w:val="22"/>
          <w:szCs w:val="22"/>
        </w:rPr>
      </w:pPr>
      <w:r>
        <w:rPr>
          <w:rFonts w:eastAsia="Times New Roman"/>
          <w:sz w:val="22"/>
          <w:szCs w:val="22"/>
        </w:rPr>
        <w:t xml:space="preserve">One option is to use LP-WUS together with PEI, since PEI can support more subgroups. More specifically, UE can first use </w:t>
      </w:r>
      <w:r w:rsidR="004F4239">
        <w:rPr>
          <w:rFonts w:eastAsia="Times New Roman"/>
          <w:sz w:val="22"/>
          <w:szCs w:val="22"/>
        </w:rPr>
        <w:t>LPR</w:t>
      </w:r>
      <w:r>
        <w:rPr>
          <w:rFonts w:eastAsia="Times New Roman"/>
          <w:sz w:val="22"/>
          <w:szCs w:val="22"/>
        </w:rPr>
        <w:t xml:space="preserve"> to monitor LP-WUS. If wakeup indication is received, UE then wakes up its main radio to monitor PEI. Subgroups in PEI can further reduce the percentage of UE should proceed to receive paging DCI. </w:t>
      </w:r>
    </w:p>
    <w:p w14:paraId="0465C1D8" w14:textId="77777777" w:rsidR="00ED6FFE" w:rsidRDefault="00ED6FFE" w:rsidP="00ED6FFE">
      <w:pPr>
        <w:widowControl w:val="0"/>
        <w:tabs>
          <w:tab w:val="right" w:pos="9639"/>
        </w:tabs>
        <w:snapToGrid w:val="0"/>
        <w:spacing w:before="0" w:after="120"/>
        <w:ind w:left="0" w:firstLine="0"/>
        <w:rPr>
          <w:rFonts w:eastAsia="Times New Roman"/>
          <w:sz w:val="22"/>
          <w:szCs w:val="22"/>
        </w:rPr>
      </w:pPr>
      <w:r>
        <w:rPr>
          <w:rFonts w:eastAsia="Times New Roman"/>
          <w:sz w:val="22"/>
          <w:szCs w:val="22"/>
        </w:rPr>
        <w:t xml:space="preserve">If network does not prefer to configure both LP-WUS and PEI in a serving cell, then another option worthy study is to limit the number of UEs that may use LP-WUS. More specifically, network (e.g. core network) can configure a UE whether it may use LP-WUS based on, say, whether UE is extra power sensitive or has very low paging probabilities. </w:t>
      </w:r>
    </w:p>
    <w:p w14:paraId="4ECA1CA9" w14:textId="57BE8DEE" w:rsidR="00ED6FFE" w:rsidRPr="00744394" w:rsidRDefault="00ED6FFE" w:rsidP="009A24A8">
      <w:pPr>
        <w:widowControl w:val="0"/>
        <w:tabs>
          <w:tab w:val="right" w:pos="9639"/>
        </w:tabs>
        <w:snapToGrid w:val="0"/>
        <w:spacing w:before="0" w:after="60"/>
        <w:ind w:left="1620" w:hanging="1620"/>
        <w:rPr>
          <w:rFonts w:eastAsia="Times New Roman"/>
          <w:b/>
          <w:bCs/>
          <w:sz w:val="22"/>
          <w:szCs w:val="22"/>
        </w:rPr>
      </w:pPr>
      <w:r w:rsidRPr="00744394">
        <w:rPr>
          <w:rFonts w:eastAsia="Times New Roman"/>
          <w:b/>
          <w:bCs/>
          <w:sz w:val="22"/>
          <w:szCs w:val="22"/>
        </w:rPr>
        <w:t xml:space="preserve">Proposal </w:t>
      </w:r>
      <w:r w:rsidR="00941031">
        <w:rPr>
          <w:rFonts w:eastAsia="Times New Roman"/>
          <w:b/>
          <w:bCs/>
          <w:sz w:val="22"/>
          <w:szCs w:val="22"/>
        </w:rPr>
        <w:t>4</w:t>
      </w:r>
      <w:r w:rsidRPr="00744394">
        <w:rPr>
          <w:rFonts w:eastAsia="Times New Roman"/>
          <w:b/>
          <w:bCs/>
          <w:sz w:val="22"/>
          <w:szCs w:val="22"/>
        </w:rPr>
        <w:t xml:space="preserve">. </w:t>
      </w:r>
      <w:r w:rsidRPr="00744394">
        <w:rPr>
          <w:rFonts w:eastAsia="Times New Roman"/>
          <w:b/>
          <w:bCs/>
          <w:sz w:val="22"/>
          <w:szCs w:val="22"/>
        </w:rPr>
        <w:tab/>
        <w:t xml:space="preserve">If the payload of LP-WUS can support only limited number of subgroups, </w:t>
      </w:r>
      <w:r>
        <w:rPr>
          <w:rFonts w:eastAsia="Times New Roman"/>
          <w:b/>
          <w:bCs/>
          <w:sz w:val="22"/>
          <w:szCs w:val="22"/>
        </w:rPr>
        <w:t>s</w:t>
      </w:r>
      <w:r w:rsidRPr="00744394">
        <w:rPr>
          <w:rFonts w:eastAsia="Times New Roman"/>
          <w:b/>
          <w:bCs/>
          <w:sz w:val="22"/>
          <w:szCs w:val="22"/>
        </w:rPr>
        <w:t>tudy the following options:</w:t>
      </w:r>
    </w:p>
    <w:p w14:paraId="3ABA6B24" w14:textId="5E46B2D2" w:rsidR="00ED6FFE" w:rsidRPr="00744394" w:rsidRDefault="00ED6FFE" w:rsidP="009A24A8">
      <w:pPr>
        <w:pStyle w:val="ListParagraph"/>
        <w:widowControl w:val="0"/>
        <w:numPr>
          <w:ilvl w:val="0"/>
          <w:numId w:val="37"/>
        </w:numPr>
        <w:tabs>
          <w:tab w:val="right" w:pos="9639"/>
        </w:tabs>
        <w:snapToGrid w:val="0"/>
        <w:spacing w:before="0" w:after="60"/>
        <w:ind w:leftChars="0" w:left="2070" w:hanging="270"/>
        <w:rPr>
          <w:rFonts w:eastAsia="Times New Roman"/>
          <w:b/>
          <w:bCs/>
          <w:sz w:val="22"/>
          <w:szCs w:val="22"/>
        </w:rPr>
      </w:pPr>
      <w:r w:rsidRPr="00744394">
        <w:rPr>
          <w:rFonts w:eastAsia="Times New Roman"/>
          <w:b/>
          <w:bCs/>
          <w:sz w:val="22"/>
          <w:szCs w:val="22"/>
        </w:rPr>
        <w:t xml:space="preserve">UE </w:t>
      </w:r>
      <w:r>
        <w:rPr>
          <w:rFonts w:eastAsia="Times New Roman"/>
          <w:b/>
          <w:bCs/>
          <w:sz w:val="22"/>
          <w:szCs w:val="22"/>
        </w:rPr>
        <w:t>monitors</w:t>
      </w:r>
      <w:r w:rsidRPr="00744394">
        <w:rPr>
          <w:rFonts w:eastAsia="Times New Roman"/>
          <w:b/>
          <w:bCs/>
          <w:sz w:val="22"/>
          <w:szCs w:val="22"/>
        </w:rPr>
        <w:t xml:space="preserve"> LP-WUS and PEI in tandem to </w:t>
      </w:r>
      <w:r>
        <w:rPr>
          <w:rFonts w:eastAsia="Times New Roman"/>
          <w:b/>
          <w:bCs/>
          <w:sz w:val="22"/>
          <w:szCs w:val="22"/>
        </w:rPr>
        <w:t>reduce</w:t>
      </w:r>
      <w:r w:rsidRPr="00744394">
        <w:rPr>
          <w:rFonts w:eastAsia="Times New Roman"/>
          <w:b/>
          <w:bCs/>
          <w:sz w:val="22"/>
          <w:szCs w:val="22"/>
        </w:rPr>
        <w:t xml:space="preserve"> false paging alerts;</w:t>
      </w:r>
      <w:r w:rsidR="00EB22D2">
        <w:rPr>
          <w:rFonts w:eastAsia="Times New Roman"/>
          <w:b/>
          <w:bCs/>
          <w:sz w:val="22"/>
          <w:szCs w:val="22"/>
        </w:rPr>
        <w:t xml:space="preserve"> </w:t>
      </w:r>
    </w:p>
    <w:p w14:paraId="1CAD2590" w14:textId="729081AD" w:rsidR="00ED6FFE" w:rsidRPr="00744394" w:rsidRDefault="00ED6FFE" w:rsidP="00ED6FFE">
      <w:pPr>
        <w:pStyle w:val="ListParagraph"/>
        <w:widowControl w:val="0"/>
        <w:numPr>
          <w:ilvl w:val="0"/>
          <w:numId w:val="37"/>
        </w:numPr>
        <w:tabs>
          <w:tab w:val="right" w:pos="9639"/>
        </w:tabs>
        <w:snapToGrid w:val="0"/>
        <w:spacing w:before="0" w:after="120"/>
        <w:ind w:leftChars="0" w:left="2070" w:hanging="270"/>
        <w:rPr>
          <w:rFonts w:eastAsia="Times New Roman"/>
          <w:b/>
          <w:bCs/>
          <w:sz w:val="22"/>
          <w:szCs w:val="22"/>
        </w:rPr>
      </w:pPr>
      <w:r>
        <w:rPr>
          <w:rFonts w:eastAsia="Times New Roman"/>
          <w:b/>
          <w:bCs/>
          <w:sz w:val="22"/>
          <w:szCs w:val="22"/>
        </w:rPr>
        <w:t>Network may l</w:t>
      </w:r>
      <w:r w:rsidRPr="00744394">
        <w:rPr>
          <w:rFonts w:eastAsia="Times New Roman"/>
          <w:b/>
          <w:bCs/>
          <w:sz w:val="22"/>
          <w:szCs w:val="22"/>
        </w:rPr>
        <w:t>imit the use of LP-WUS to only selected type</w:t>
      </w:r>
      <w:r w:rsidR="009A24A8">
        <w:rPr>
          <w:rFonts w:eastAsia="Times New Roman"/>
          <w:b/>
          <w:bCs/>
          <w:sz w:val="22"/>
          <w:szCs w:val="22"/>
        </w:rPr>
        <w:t>s</w:t>
      </w:r>
      <w:r w:rsidRPr="00744394">
        <w:rPr>
          <w:rFonts w:eastAsia="Times New Roman"/>
          <w:b/>
          <w:bCs/>
          <w:sz w:val="22"/>
          <w:szCs w:val="22"/>
        </w:rPr>
        <w:t xml:space="preserve"> of UEs</w:t>
      </w:r>
      <w:r>
        <w:rPr>
          <w:rFonts w:eastAsia="Times New Roman"/>
          <w:b/>
          <w:bCs/>
          <w:sz w:val="22"/>
          <w:szCs w:val="22"/>
        </w:rPr>
        <w:t>.</w:t>
      </w:r>
    </w:p>
    <w:p w14:paraId="5C8CE1B9" w14:textId="2FD04F43" w:rsidR="00036E4A" w:rsidRDefault="00036E4A" w:rsidP="00036E4A">
      <w:pPr>
        <w:pStyle w:val="Heading3"/>
      </w:pPr>
      <w:r>
        <w:t>Subgrouping</w:t>
      </w:r>
    </w:p>
    <w:p w14:paraId="4CA61C13" w14:textId="77777777" w:rsidR="00346009" w:rsidRDefault="00346009" w:rsidP="00346009">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Subgrouping can help reduce false paging alert. Hence it is desirable for LP-WUS to include subgrouping too, if its feasibility can be confirmed by RAN1. If so, then an issue to study is which network entity assigns the subgroup IDs in LP-WUS. We think they can be either assigned by core network or generated based on UE_ID, just like subgrouping for PEI. Since the use cases and upper-layer procedures for these two types of signals are almost the same, we think those two options can be supported for LP-WUS as well. </w:t>
      </w:r>
    </w:p>
    <w:p w14:paraId="1B8FDA40" w14:textId="4B4AB4D3" w:rsidR="00346009" w:rsidRDefault="00346009" w:rsidP="00346009">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185438">
        <w:rPr>
          <w:rFonts w:eastAsia="Times New Roman"/>
          <w:b/>
          <w:bCs/>
          <w:sz w:val="22"/>
          <w:szCs w:val="22"/>
          <w:lang w:val="en-US"/>
        </w:rPr>
        <w:t xml:space="preserve">Proposal </w:t>
      </w:r>
      <w:r w:rsidR="001C65C1">
        <w:rPr>
          <w:rFonts w:eastAsia="Times New Roman"/>
          <w:b/>
          <w:bCs/>
          <w:sz w:val="22"/>
          <w:szCs w:val="22"/>
          <w:lang w:val="en-US"/>
        </w:rPr>
        <w:t>5</w:t>
      </w:r>
      <w:r w:rsidRPr="00185438">
        <w:rPr>
          <w:rFonts w:eastAsia="Times New Roman"/>
          <w:b/>
          <w:bCs/>
          <w:sz w:val="22"/>
          <w:szCs w:val="22"/>
          <w:lang w:val="en-US"/>
        </w:rPr>
        <w:t xml:space="preserve">. </w:t>
      </w:r>
      <w:r>
        <w:rPr>
          <w:rFonts w:eastAsia="Times New Roman"/>
          <w:b/>
          <w:bCs/>
          <w:sz w:val="22"/>
          <w:szCs w:val="22"/>
          <w:lang w:val="en-US"/>
        </w:rPr>
        <w:tab/>
        <w:t>If s</w:t>
      </w:r>
      <w:r w:rsidRPr="00185438">
        <w:rPr>
          <w:rFonts w:eastAsia="Times New Roman"/>
          <w:b/>
          <w:bCs/>
          <w:sz w:val="22"/>
          <w:szCs w:val="22"/>
          <w:lang w:val="en-US"/>
        </w:rPr>
        <w:t xml:space="preserve">ubgrouping </w:t>
      </w:r>
      <w:r w:rsidR="009E63B8">
        <w:rPr>
          <w:rFonts w:eastAsia="Times New Roman"/>
          <w:b/>
          <w:bCs/>
          <w:sz w:val="22"/>
          <w:szCs w:val="22"/>
          <w:lang w:val="en-US"/>
        </w:rPr>
        <w:t xml:space="preserve">for </w:t>
      </w:r>
      <w:r w:rsidR="00E32D8E" w:rsidRPr="00185438">
        <w:rPr>
          <w:rFonts w:eastAsia="Times New Roman"/>
          <w:b/>
          <w:bCs/>
          <w:sz w:val="22"/>
          <w:szCs w:val="22"/>
          <w:lang w:val="en-US"/>
        </w:rPr>
        <w:t>LP-WUS</w:t>
      </w:r>
      <w:r w:rsidR="00E32D8E">
        <w:rPr>
          <w:rFonts w:eastAsia="Times New Roman"/>
          <w:b/>
          <w:bCs/>
          <w:sz w:val="22"/>
          <w:szCs w:val="22"/>
          <w:lang w:val="en-US"/>
        </w:rPr>
        <w:t xml:space="preserve"> </w:t>
      </w:r>
      <w:r>
        <w:rPr>
          <w:rFonts w:eastAsia="Times New Roman"/>
          <w:b/>
          <w:bCs/>
          <w:sz w:val="22"/>
          <w:szCs w:val="22"/>
          <w:lang w:val="en-US"/>
        </w:rPr>
        <w:t>is supported</w:t>
      </w:r>
      <w:r w:rsidRPr="00185438">
        <w:rPr>
          <w:rFonts w:eastAsia="Times New Roman"/>
          <w:b/>
          <w:bCs/>
          <w:sz w:val="22"/>
          <w:szCs w:val="22"/>
          <w:lang w:val="en-US"/>
        </w:rPr>
        <w:t xml:space="preserve">, </w:t>
      </w:r>
      <w:r>
        <w:rPr>
          <w:rFonts w:eastAsia="Times New Roman"/>
          <w:b/>
          <w:bCs/>
          <w:sz w:val="22"/>
          <w:szCs w:val="22"/>
          <w:lang w:val="en-US"/>
        </w:rPr>
        <w:t xml:space="preserve">a UE’s subgroup ID </w:t>
      </w:r>
      <w:r w:rsidRPr="00185438">
        <w:rPr>
          <w:rFonts w:eastAsia="Times New Roman"/>
          <w:b/>
          <w:bCs/>
          <w:sz w:val="22"/>
          <w:szCs w:val="22"/>
          <w:lang w:val="en-US"/>
        </w:rPr>
        <w:t>can be either assigned by core network or generated based on UE_ID</w:t>
      </w:r>
      <w:r>
        <w:rPr>
          <w:rFonts w:eastAsia="Times New Roman"/>
          <w:b/>
          <w:bCs/>
          <w:sz w:val="22"/>
          <w:szCs w:val="22"/>
          <w:lang w:val="en-US"/>
        </w:rPr>
        <w:t xml:space="preserve"> (same as for PEI).</w:t>
      </w:r>
    </w:p>
    <w:p w14:paraId="341E4F3F" w14:textId="0444C02B" w:rsidR="00E97231" w:rsidRDefault="00E65278"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We first study the case where LP-WUS and PEI use the same type of subgroup IDs, i.e. either both are assigned by CN or both are generated based on UE_ID. </w:t>
      </w:r>
      <w:r w:rsidR="00011997">
        <w:rPr>
          <w:rFonts w:eastAsia="Times New Roman"/>
          <w:sz w:val="22"/>
          <w:szCs w:val="22"/>
          <w:lang w:val="en-US"/>
        </w:rPr>
        <w:t>One may assume that i</w:t>
      </w:r>
      <w:r w:rsidR="00D8620E">
        <w:rPr>
          <w:rFonts w:eastAsia="Times New Roman"/>
          <w:sz w:val="22"/>
          <w:szCs w:val="22"/>
          <w:lang w:val="en-US"/>
        </w:rPr>
        <w:t xml:space="preserve">n typical configurations LP-WUS includes less number of subgroups than PEI. </w:t>
      </w:r>
      <w:r w:rsidR="00846654">
        <w:rPr>
          <w:rFonts w:eastAsia="Times New Roman"/>
          <w:sz w:val="22"/>
          <w:szCs w:val="22"/>
          <w:lang w:val="en-US"/>
        </w:rPr>
        <w:t>Therefore,</w:t>
      </w:r>
    </w:p>
    <w:p w14:paraId="72A8D627" w14:textId="33BAD134" w:rsidR="00846654" w:rsidRDefault="00846654" w:rsidP="00846654">
      <w:pPr>
        <w:pStyle w:val="ListParagraph"/>
        <w:widowControl w:val="0"/>
        <w:numPr>
          <w:ilvl w:val="0"/>
          <w:numId w:val="38"/>
        </w:numPr>
        <w:tabs>
          <w:tab w:val="right" w:pos="9639"/>
        </w:tabs>
        <w:snapToGrid w:val="0"/>
        <w:spacing w:before="0" w:after="120"/>
        <w:ind w:leftChars="0"/>
        <w:rPr>
          <w:rFonts w:eastAsia="Times New Roman"/>
          <w:sz w:val="22"/>
          <w:szCs w:val="22"/>
          <w:lang w:val="en-US"/>
        </w:rPr>
      </w:pPr>
      <w:r>
        <w:rPr>
          <w:rFonts w:eastAsia="Times New Roman"/>
          <w:sz w:val="22"/>
          <w:szCs w:val="22"/>
          <w:lang w:val="en-US"/>
        </w:rPr>
        <w:t xml:space="preserve">If both types of subgroup IDs are assigned by CN, </w:t>
      </w:r>
      <w:r w:rsidR="007634E2">
        <w:rPr>
          <w:rFonts w:eastAsia="Times New Roman"/>
          <w:sz w:val="22"/>
          <w:szCs w:val="22"/>
          <w:lang w:val="en-US"/>
        </w:rPr>
        <w:t xml:space="preserve">then each subgroup </w:t>
      </w:r>
      <w:r w:rsidR="00D2095D">
        <w:rPr>
          <w:rFonts w:eastAsia="Times New Roman"/>
          <w:sz w:val="22"/>
          <w:szCs w:val="22"/>
          <w:lang w:val="en-US"/>
        </w:rPr>
        <w:t xml:space="preserve">in LP-WUS can fully contain several subgroups in PEI. </w:t>
      </w:r>
      <w:r w:rsidR="001C7E1E">
        <w:rPr>
          <w:rFonts w:eastAsia="Times New Roman"/>
          <w:sz w:val="22"/>
          <w:szCs w:val="22"/>
          <w:lang w:val="en-US"/>
        </w:rPr>
        <w:t xml:space="preserve">Hence </w:t>
      </w:r>
      <w:r w:rsidR="00645F10">
        <w:rPr>
          <w:rFonts w:eastAsia="Times New Roman"/>
          <w:sz w:val="22"/>
          <w:szCs w:val="22"/>
          <w:lang w:val="en-US"/>
        </w:rPr>
        <w:t>no additional UE</w:t>
      </w:r>
      <w:r w:rsidR="008349F9">
        <w:rPr>
          <w:rFonts w:eastAsia="Times New Roman"/>
          <w:sz w:val="22"/>
          <w:szCs w:val="22"/>
          <w:lang w:val="en-US"/>
        </w:rPr>
        <w:t>s</w:t>
      </w:r>
      <w:r w:rsidR="00645F10">
        <w:rPr>
          <w:rFonts w:eastAsia="Times New Roman"/>
          <w:sz w:val="22"/>
          <w:szCs w:val="22"/>
          <w:lang w:val="en-US"/>
        </w:rPr>
        <w:t xml:space="preserve"> </w:t>
      </w:r>
      <w:r w:rsidR="006315E1">
        <w:rPr>
          <w:rFonts w:eastAsia="Times New Roman"/>
          <w:sz w:val="22"/>
          <w:szCs w:val="22"/>
          <w:lang w:val="en-US"/>
        </w:rPr>
        <w:t>are</w:t>
      </w:r>
      <w:r w:rsidR="00645F10">
        <w:rPr>
          <w:rFonts w:eastAsia="Times New Roman"/>
          <w:sz w:val="22"/>
          <w:szCs w:val="22"/>
          <w:lang w:val="en-US"/>
        </w:rPr>
        <w:t xml:space="preserve"> waken up by PEI </w:t>
      </w:r>
      <w:r w:rsidR="00EE1B42">
        <w:rPr>
          <w:rFonts w:eastAsia="Times New Roman"/>
          <w:sz w:val="22"/>
          <w:szCs w:val="22"/>
          <w:lang w:val="en-US"/>
        </w:rPr>
        <w:t>than the set of UE</w:t>
      </w:r>
      <w:r w:rsidR="006315E1">
        <w:rPr>
          <w:rFonts w:eastAsia="Times New Roman"/>
          <w:sz w:val="22"/>
          <w:szCs w:val="22"/>
          <w:lang w:val="en-US"/>
        </w:rPr>
        <w:t>s</w:t>
      </w:r>
      <w:r w:rsidR="00EE1B42">
        <w:rPr>
          <w:rFonts w:eastAsia="Times New Roman"/>
          <w:sz w:val="22"/>
          <w:szCs w:val="22"/>
          <w:lang w:val="en-US"/>
        </w:rPr>
        <w:t xml:space="preserve"> waken </w:t>
      </w:r>
      <w:r w:rsidR="006315E1">
        <w:rPr>
          <w:rFonts w:eastAsia="Times New Roman"/>
          <w:sz w:val="22"/>
          <w:szCs w:val="22"/>
          <w:lang w:val="en-US"/>
        </w:rPr>
        <w:t xml:space="preserve">up </w:t>
      </w:r>
      <w:r w:rsidR="00EE1B42">
        <w:rPr>
          <w:rFonts w:eastAsia="Times New Roman"/>
          <w:sz w:val="22"/>
          <w:szCs w:val="22"/>
          <w:lang w:val="en-US"/>
        </w:rPr>
        <w:t xml:space="preserve">by LP-WUS. </w:t>
      </w:r>
    </w:p>
    <w:p w14:paraId="132B25BF" w14:textId="61C03887" w:rsidR="00EE1B42" w:rsidRDefault="00EE1B42" w:rsidP="006315E1">
      <w:pPr>
        <w:pStyle w:val="ListParagraph"/>
        <w:numPr>
          <w:ilvl w:val="0"/>
          <w:numId w:val="38"/>
        </w:numPr>
        <w:ind w:leftChars="0"/>
        <w:rPr>
          <w:rFonts w:eastAsia="Times New Roman"/>
          <w:sz w:val="22"/>
          <w:szCs w:val="22"/>
          <w:lang w:val="en-US"/>
        </w:rPr>
      </w:pPr>
      <w:r w:rsidRPr="008349F9">
        <w:rPr>
          <w:rFonts w:eastAsia="Times New Roman"/>
          <w:sz w:val="22"/>
          <w:szCs w:val="22"/>
        </w:rPr>
        <w:lastRenderedPageBreak/>
        <w:t xml:space="preserve">If both types of subgroups are generated by UE_ID, then </w:t>
      </w:r>
      <w:r w:rsidR="00674EC2" w:rsidRPr="008349F9">
        <w:rPr>
          <w:rFonts w:eastAsia="Times New Roman"/>
          <w:sz w:val="22"/>
          <w:szCs w:val="22"/>
        </w:rPr>
        <w:t xml:space="preserve">it is possible to design the hashing function </w:t>
      </w:r>
      <w:r w:rsidR="00D33F0E" w:rsidRPr="008349F9">
        <w:rPr>
          <w:rFonts w:eastAsia="Times New Roman"/>
          <w:sz w:val="22"/>
          <w:szCs w:val="22"/>
        </w:rPr>
        <w:t xml:space="preserve">for UE_ID </w:t>
      </w:r>
      <w:r w:rsidR="00674EC2" w:rsidRPr="008349F9">
        <w:rPr>
          <w:rFonts w:eastAsia="Times New Roman"/>
          <w:sz w:val="22"/>
          <w:szCs w:val="22"/>
        </w:rPr>
        <w:t xml:space="preserve">such that each subgroup in LP-WUS can </w:t>
      </w:r>
      <w:r w:rsidR="003B2145" w:rsidRPr="008349F9">
        <w:rPr>
          <w:rFonts w:eastAsia="Times New Roman"/>
          <w:sz w:val="22"/>
          <w:szCs w:val="22"/>
        </w:rPr>
        <w:t xml:space="preserve">fully contain several subgroups in PEI. </w:t>
      </w:r>
      <w:r w:rsidR="008349F9" w:rsidRPr="008349F9">
        <w:rPr>
          <w:rFonts w:eastAsia="Times New Roman"/>
          <w:sz w:val="22"/>
          <w:szCs w:val="22"/>
        </w:rPr>
        <w:t xml:space="preserve">Then again, </w:t>
      </w:r>
      <w:r w:rsidR="008349F9" w:rsidRPr="008349F9">
        <w:rPr>
          <w:rFonts w:eastAsia="Times New Roman"/>
          <w:sz w:val="22"/>
          <w:szCs w:val="22"/>
          <w:lang w:val="en-US"/>
        </w:rPr>
        <w:t>no additional UE</w:t>
      </w:r>
      <w:r w:rsidR="008349F9">
        <w:rPr>
          <w:rFonts w:eastAsia="Times New Roman"/>
          <w:sz w:val="22"/>
          <w:szCs w:val="22"/>
          <w:lang w:val="en-US"/>
        </w:rPr>
        <w:t>s are</w:t>
      </w:r>
      <w:r w:rsidR="008349F9" w:rsidRPr="008349F9">
        <w:rPr>
          <w:rFonts w:eastAsia="Times New Roman"/>
          <w:sz w:val="22"/>
          <w:szCs w:val="22"/>
          <w:lang w:val="en-US"/>
        </w:rPr>
        <w:t xml:space="preserve"> waken up by PEI than the set of UE</w:t>
      </w:r>
      <w:r w:rsidR="008349F9">
        <w:rPr>
          <w:rFonts w:eastAsia="Times New Roman"/>
          <w:sz w:val="22"/>
          <w:szCs w:val="22"/>
          <w:lang w:val="en-US"/>
        </w:rPr>
        <w:t>s</w:t>
      </w:r>
      <w:r w:rsidR="008349F9" w:rsidRPr="008349F9">
        <w:rPr>
          <w:rFonts w:eastAsia="Times New Roman"/>
          <w:sz w:val="22"/>
          <w:szCs w:val="22"/>
          <w:lang w:val="en-US"/>
        </w:rPr>
        <w:t xml:space="preserve"> waken </w:t>
      </w:r>
      <w:r w:rsidR="006315E1">
        <w:rPr>
          <w:rFonts w:eastAsia="Times New Roman"/>
          <w:sz w:val="22"/>
          <w:szCs w:val="22"/>
          <w:lang w:val="en-US"/>
        </w:rPr>
        <w:t xml:space="preserve">up </w:t>
      </w:r>
      <w:r w:rsidR="008349F9" w:rsidRPr="008349F9">
        <w:rPr>
          <w:rFonts w:eastAsia="Times New Roman"/>
          <w:sz w:val="22"/>
          <w:szCs w:val="22"/>
          <w:lang w:val="en-US"/>
        </w:rPr>
        <w:t xml:space="preserve">by LP-WUS. </w:t>
      </w:r>
    </w:p>
    <w:p w14:paraId="53C1C57E" w14:textId="00B6582F" w:rsidR="006315E1" w:rsidRDefault="006B36EA" w:rsidP="006315E1">
      <w:pPr>
        <w:pStyle w:val="ListParagraph"/>
        <w:ind w:leftChars="0" w:left="0" w:firstLine="0"/>
        <w:rPr>
          <w:rFonts w:eastAsia="Times New Roman"/>
          <w:sz w:val="22"/>
          <w:szCs w:val="22"/>
          <w:lang w:val="en-US"/>
        </w:rPr>
      </w:pPr>
      <w:r>
        <w:rPr>
          <w:rFonts w:eastAsia="Times New Roman"/>
          <w:sz w:val="22"/>
          <w:szCs w:val="22"/>
          <w:lang w:val="en-US"/>
        </w:rPr>
        <w:t>Now suppose subgroups in LP-WUS and PEI are of different types</w:t>
      </w:r>
      <w:r w:rsidR="00C94B93">
        <w:rPr>
          <w:rFonts w:eastAsia="Times New Roman"/>
          <w:sz w:val="22"/>
          <w:szCs w:val="22"/>
          <w:lang w:val="en-US"/>
        </w:rPr>
        <w:t xml:space="preserve">, e.g. subgroups in LP-WUs are assigned by CN and those in </w:t>
      </w:r>
      <w:r w:rsidR="007307A2">
        <w:rPr>
          <w:rFonts w:eastAsia="Times New Roman"/>
          <w:sz w:val="22"/>
          <w:szCs w:val="22"/>
          <w:lang w:val="en-US"/>
        </w:rPr>
        <w:t xml:space="preserve">PEI are generated based on UE_ID. Then it is </w:t>
      </w:r>
      <w:r w:rsidR="00B75648">
        <w:rPr>
          <w:rFonts w:eastAsia="Times New Roman"/>
          <w:sz w:val="22"/>
          <w:szCs w:val="22"/>
          <w:lang w:val="en-US"/>
        </w:rPr>
        <w:t>not difficult</w:t>
      </w:r>
      <w:r w:rsidR="007307A2">
        <w:rPr>
          <w:rFonts w:eastAsia="Times New Roman"/>
          <w:sz w:val="22"/>
          <w:szCs w:val="22"/>
          <w:lang w:val="en-US"/>
        </w:rPr>
        <w:t xml:space="preserve"> to see that the set of UEs </w:t>
      </w:r>
      <w:r w:rsidR="00540B1E">
        <w:rPr>
          <w:rFonts w:eastAsia="Times New Roman"/>
          <w:sz w:val="22"/>
          <w:szCs w:val="22"/>
          <w:lang w:val="en-US"/>
        </w:rPr>
        <w:t xml:space="preserve">in a subgroup in LP-WUS can be very different from </w:t>
      </w:r>
      <w:r w:rsidR="00FA494F">
        <w:rPr>
          <w:rFonts w:eastAsia="Times New Roman"/>
          <w:sz w:val="22"/>
          <w:szCs w:val="22"/>
          <w:lang w:val="en-US"/>
        </w:rPr>
        <w:t>those</w:t>
      </w:r>
      <w:r w:rsidR="00540B1E">
        <w:rPr>
          <w:rFonts w:eastAsia="Times New Roman"/>
          <w:sz w:val="22"/>
          <w:szCs w:val="22"/>
          <w:lang w:val="en-US"/>
        </w:rPr>
        <w:t xml:space="preserve"> in a subgroup in PEI. </w:t>
      </w:r>
      <w:r w:rsidR="00EB6991">
        <w:rPr>
          <w:rFonts w:eastAsia="Times New Roman"/>
          <w:sz w:val="22"/>
          <w:szCs w:val="22"/>
          <w:lang w:val="en-US"/>
        </w:rPr>
        <w:t xml:space="preserve">What this difference means is that </w:t>
      </w:r>
      <w:r w:rsidR="005E7925">
        <w:rPr>
          <w:rFonts w:eastAsia="Times New Roman"/>
          <w:sz w:val="22"/>
          <w:szCs w:val="22"/>
          <w:lang w:val="en-US"/>
        </w:rPr>
        <w:t>it can increase</w:t>
      </w:r>
      <w:r w:rsidR="0095284A">
        <w:rPr>
          <w:rFonts w:eastAsia="Times New Roman"/>
          <w:sz w:val="22"/>
          <w:szCs w:val="22"/>
          <w:lang w:val="en-US"/>
        </w:rPr>
        <w:t xml:space="preserve"> false paging alert</w:t>
      </w:r>
      <w:r w:rsidR="005E7925">
        <w:rPr>
          <w:rFonts w:eastAsia="Times New Roman"/>
          <w:sz w:val="22"/>
          <w:szCs w:val="22"/>
          <w:lang w:val="en-US"/>
        </w:rPr>
        <w:t>s</w:t>
      </w:r>
      <w:r w:rsidR="0095284A">
        <w:rPr>
          <w:rFonts w:eastAsia="Times New Roman"/>
          <w:sz w:val="22"/>
          <w:szCs w:val="22"/>
          <w:lang w:val="en-US"/>
        </w:rPr>
        <w:t xml:space="preserve">. </w:t>
      </w:r>
      <w:r w:rsidR="00292834">
        <w:rPr>
          <w:rFonts w:eastAsia="Times New Roman"/>
          <w:sz w:val="22"/>
          <w:szCs w:val="22"/>
          <w:lang w:val="en-US"/>
        </w:rPr>
        <w:t>That is not desirable.</w:t>
      </w:r>
    </w:p>
    <w:p w14:paraId="2BE1F6F4" w14:textId="58240881" w:rsidR="0095284A" w:rsidRPr="005E7925" w:rsidRDefault="0095284A" w:rsidP="0063616E">
      <w:pPr>
        <w:pStyle w:val="ListParagraph"/>
        <w:spacing w:after="120"/>
        <w:ind w:leftChars="0" w:left="1627" w:hanging="1627"/>
        <w:rPr>
          <w:rFonts w:eastAsia="Times New Roman"/>
          <w:b/>
          <w:bCs/>
          <w:sz w:val="22"/>
          <w:szCs w:val="22"/>
          <w:lang w:val="en-US"/>
        </w:rPr>
      </w:pPr>
      <w:r w:rsidRPr="005E7925">
        <w:rPr>
          <w:rFonts w:eastAsia="Times New Roman"/>
          <w:b/>
          <w:bCs/>
          <w:sz w:val="22"/>
          <w:szCs w:val="22"/>
          <w:lang w:val="en-US"/>
        </w:rPr>
        <w:t xml:space="preserve">Observation </w:t>
      </w:r>
      <w:r w:rsidR="00C94EA1">
        <w:rPr>
          <w:rFonts w:eastAsia="Times New Roman"/>
          <w:b/>
          <w:bCs/>
          <w:sz w:val="22"/>
          <w:szCs w:val="22"/>
          <w:lang w:val="en-US"/>
        </w:rPr>
        <w:t>2</w:t>
      </w:r>
      <w:r w:rsidRPr="005E7925">
        <w:rPr>
          <w:rFonts w:eastAsia="Times New Roman"/>
          <w:b/>
          <w:bCs/>
          <w:sz w:val="22"/>
          <w:szCs w:val="22"/>
          <w:lang w:val="en-US"/>
        </w:rPr>
        <w:t>.</w:t>
      </w:r>
      <w:r w:rsidR="005E7925">
        <w:rPr>
          <w:rFonts w:eastAsia="Times New Roman"/>
          <w:b/>
          <w:bCs/>
          <w:sz w:val="22"/>
          <w:szCs w:val="22"/>
          <w:lang w:val="en-US"/>
        </w:rPr>
        <w:tab/>
      </w:r>
      <w:r w:rsidR="00292834" w:rsidRPr="005E7925">
        <w:rPr>
          <w:rFonts w:eastAsia="Times New Roman"/>
          <w:b/>
          <w:bCs/>
          <w:sz w:val="22"/>
          <w:szCs w:val="22"/>
          <w:lang w:val="en-US"/>
        </w:rPr>
        <w:t xml:space="preserve">If </w:t>
      </w:r>
      <w:r w:rsidR="002137D0" w:rsidRPr="005E7925">
        <w:rPr>
          <w:rFonts w:eastAsia="Times New Roman"/>
          <w:b/>
          <w:bCs/>
          <w:sz w:val="22"/>
          <w:szCs w:val="22"/>
          <w:lang w:val="en-US"/>
        </w:rPr>
        <w:t xml:space="preserve">LP-WUS and PEI </w:t>
      </w:r>
      <w:r w:rsidR="00963382" w:rsidRPr="005E7925">
        <w:rPr>
          <w:rFonts w:eastAsia="Times New Roman"/>
          <w:b/>
          <w:bCs/>
          <w:sz w:val="22"/>
          <w:szCs w:val="22"/>
          <w:lang w:val="en-US"/>
        </w:rPr>
        <w:t>are</w:t>
      </w:r>
      <w:r w:rsidR="001C225F" w:rsidRPr="005E7925">
        <w:rPr>
          <w:rFonts w:eastAsia="Times New Roman"/>
          <w:b/>
          <w:bCs/>
          <w:sz w:val="22"/>
          <w:szCs w:val="22"/>
          <w:lang w:val="en-US"/>
        </w:rPr>
        <w:t xml:space="preserve"> used </w:t>
      </w:r>
      <w:r w:rsidR="002137D0" w:rsidRPr="005E7925">
        <w:rPr>
          <w:rFonts w:eastAsia="Times New Roman"/>
          <w:b/>
          <w:bCs/>
          <w:sz w:val="22"/>
          <w:szCs w:val="22"/>
          <w:lang w:val="en-US"/>
        </w:rPr>
        <w:t xml:space="preserve">together but </w:t>
      </w:r>
      <w:r w:rsidR="002200D8">
        <w:rPr>
          <w:rFonts w:eastAsia="Times New Roman"/>
          <w:b/>
          <w:bCs/>
          <w:sz w:val="22"/>
          <w:szCs w:val="22"/>
          <w:lang w:val="en-US"/>
        </w:rPr>
        <w:t>they have different types of</w:t>
      </w:r>
      <w:r w:rsidR="001C225F" w:rsidRPr="005E7925">
        <w:rPr>
          <w:rFonts w:eastAsia="Times New Roman"/>
          <w:b/>
          <w:bCs/>
          <w:sz w:val="22"/>
          <w:szCs w:val="22"/>
          <w:lang w:val="en-US"/>
        </w:rPr>
        <w:t xml:space="preserve"> </w:t>
      </w:r>
      <w:r w:rsidR="00292834" w:rsidRPr="005E7925">
        <w:rPr>
          <w:rFonts w:eastAsia="Times New Roman"/>
          <w:b/>
          <w:bCs/>
          <w:sz w:val="22"/>
          <w:szCs w:val="22"/>
          <w:lang w:val="en-US"/>
        </w:rPr>
        <w:t>subgroups</w:t>
      </w:r>
      <w:r w:rsidR="001C225F" w:rsidRPr="005E7925">
        <w:rPr>
          <w:rFonts w:eastAsia="Times New Roman"/>
          <w:b/>
          <w:bCs/>
          <w:sz w:val="22"/>
          <w:szCs w:val="22"/>
          <w:lang w:val="en-US"/>
        </w:rPr>
        <w:t xml:space="preserve">, </w:t>
      </w:r>
      <w:r w:rsidR="00AE4D08" w:rsidRPr="005E7925">
        <w:rPr>
          <w:rFonts w:eastAsia="Times New Roman"/>
          <w:b/>
          <w:bCs/>
          <w:sz w:val="22"/>
          <w:szCs w:val="22"/>
          <w:lang w:val="en-US"/>
        </w:rPr>
        <w:t xml:space="preserve">the set of UEs in a </w:t>
      </w:r>
      <w:r w:rsidR="00B611B8" w:rsidRPr="005E7925">
        <w:rPr>
          <w:rFonts w:eastAsia="Times New Roman"/>
          <w:b/>
          <w:bCs/>
          <w:sz w:val="22"/>
          <w:szCs w:val="22"/>
          <w:lang w:val="en-US"/>
        </w:rPr>
        <w:t xml:space="preserve">LP-WUS </w:t>
      </w:r>
      <w:r w:rsidR="00AE4D08" w:rsidRPr="005E7925">
        <w:rPr>
          <w:rFonts w:eastAsia="Times New Roman"/>
          <w:b/>
          <w:bCs/>
          <w:sz w:val="22"/>
          <w:szCs w:val="22"/>
          <w:lang w:val="en-US"/>
        </w:rPr>
        <w:t xml:space="preserve">subgroup can be different from </w:t>
      </w:r>
      <w:r w:rsidR="00FA494F" w:rsidRPr="005E7925">
        <w:rPr>
          <w:rFonts w:eastAsia="Times New Roman"/>
          <w:b/>
          <w:bCs/>
          <w:sz w:val="22"/>
          <w:szCs w:val="22"/>
          <w:lang w:val="en-US"/>
        </w:rPr>
        <w:t>those</w:t>
      </w:r>
      <w:r w:rsidR="00AE4D08" w:rsidRPr="005E7925">
        <w:rPr>
          <w:rFonts w:eastAsia="Times New Roman"/>
          <w:b/>
          <w:bCs/>
          <w:sz w:val="22"/>
          <w:szCs w:val="22"/>
          <w:lang w:val="en-US"/>
        </w:rPr>
        <w:t xml:space="preserve"> in a </w:t>
      </w:r>
      <w:r w:rsidR="00B611B8" w:rsidRPr="005E7925">
        <w:rPr>
          <w:rFonts w:eastAsia="Times New Roman"/>
          <w:b/>
          <w:bCs/>
          <w:sz w:val="22"/>
          <w:szCs w:val="22"/>
          <w:lang w:val="en-US"/>
        </w:rPr>
        <w:t>PEI</w:t>
      </w:r>
      <w:r w:rsidR="00B611B8" w:rsidRPr="005E7925">
        <w:rPr>
          <w:rFonts w:eastAsia="Times New Roman"/>
          <w:b/>
          <w:bCs/>
          <w:sz w:val="22"/>
          <w:szCs w:val="22"/>
          <w:lang w:val="en-US"/>
        </w:rPr>
        <w:t xml:space="preserve"> </w:t>
      </w:r>
      <w:r w:rsidR="00AE4D08" w:rsidRPr="005E7925">
        <w:rPr>
          <w:rFonts w:eastAsia="Times New Roman"/>
          <w:b/>
          <w:bCs/>
          <w:sz w:val="22"/>
          <w:szCs w:val="22"/>
          <w:lang w:val="en-US"/>
        </w:rPr>
        <w:t xml:space="preserve">subgroup. </w:t>
      </w:r>
      <w:r w:rsidR="00835261" w:rsidRPr="005E7925">
        <w:rPr>
          <w:rFonts w:eastAsia="Times New Roman"/>
          <w:b/>
          <w:bCs/>
          <w:sz w:val="22"/>
          <w:szCs w:val="22"/>
          <w:lang w:val="en-US"/>
        </w:rPr>
        <w:t>This</w:t>
      </w:r>
      <w:r w:rsidR="00AE4D08" w:rsidRPr="005E7925">
        <w:rPr>
          <w:rFonts w:eastAsia="Times New Roman"/>
          <w:b/>
          <w:bCs/>
          <w:sz w:val="22"/>
          <w:szCs w:val="22"/>
          <w:lang w:val="en-US"/>
        </w:rPr>
        <w:t xml:space="preserve"> difference </w:t>
      </w:r>
      <w:r w:rsidR="00835261" w:rsidRPr="005E7925">
        <w:rPr>
          <w:rFonts w:eastAsia="Times New Roman"/>
          <w:b/>
          <w:bCs/>
          <w:sz w:val="22"/>
          <w:szCs w:val="22"/>
          <w:lang w:val="en-US"/>
        </w:rPr>
        <w:t>can increase</w:t>
      </w:r>
      <w:r w:rsidR="00AE4D08" w:rsidRPr="005E7925">
        <w:rPr>
          <w:rFonts w:eastAsia="Times New Roman"/>
          <w:b/>
          <w:bCs/>
          <w:sz w:val="22"/>
          <w:szCs w:val="22"/>
          <w:lang w:val="en-US"/>
        </w:rPr>
        <w:t xml:space="preserve"> false paging alert</w:t>
      </w:r>
      <w:r w:rsidR="005E7925" w:rsidRPr="005E7925">
        <w:rPr>
          <w:rFonts w:eastAsia="Times New Roman"/>
          <w:b/>
          <w:bCs/>
          <w:sz w:val="22"/>
          <w:szCs w:val="22"/>
          <w:lang w:val="en-US"/>
        </w:rPr>
        <w:t>s.</w:t>
      </w:r>
    </w:p>
    <w:p w14:paraId="7DF7FEC4" w14:textId="7D5D2506" w:rsidR="00E97231" w:rsidRDefault="00000490"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For this reason, we think it is better for </w:t>
      </w:r>
      <w:bookmarkStart w:id="2" w:name="_Hlk146724743"/>
      <w:r w:rsidR="00C94EA1">
        <w:rPr>
          <w:rFonts w:eastAsia="Times New Roman"/>
          <w:sz w:val="22"/>
          <w:szCs w:val="22"/>
          <w:lang w:val="en-US"/>
        </w:rPr>
        <w:t xml:space="preserve">network to ensure that the same type of subgroups are used in LP-WUS and PEI. </w:t>
      </w:r>
      <w:r w:rsidR="002B6AE2">
        <w:rPr>
          <w:rFonts w:eastAsia="Times New Roman"/>
          <w:sz w:val="22"/>
          <w:szCs w:val="22"/>
          <w:lang w:val="en-US"/>
        </w:rPr>
        <w:t xml:space="preserve">This </w:t>
      </w:r>
      <w:r w:rsidR="0034193F">
        <w:rPr>
          <w:rFonts w:eastAsia="Times New Roman"/>
          <w:sz w:val="22"/>
          <w:szCs w:val="22"/>
          <w:lang w:val="en-US"/>
        </w:rPr>
        <w:t>may require some coordination in CN and RAN. But the details can be studied in the WI phase.</w:t>
      </w:r>
    </w:p>
    <w:bookmarkEnd w:id="2"/>
    <w:p w14:paraId="42648949" w14:textId="4216DE24" w:rsidR="00E97231" w:rsidRPr="00B73876" w:rsidRDefault="00C94EA1" w:rsidP="00B73876">
      <w:pPr>
        <w:pStyle w:val="ListParagraph"/>
        <w:widowControl w:val="0"/>
        <w:tabs>
          <w:tab w:val="right" w:pos="9639"/>
        </w:tabs>
        <w:snapToGrid w:val="0"/>
        <w:spacing w:before="0" w:after="120"/>
        <w:ind w:leftChars="0" w:left="1620" w:hanging="1620"/>
        <w:rPr>
          <w:rFonts w:eastAsia="Times New Roman"/>
          <w:b/>
          <w:bCs/>
          <w:sz w:val="22"/>
          <w:szCs w:val="22"/>
          <w:lang w:val="en-US"/>
        </w:rPr>
      </w:pPr>
      <w:r w:rsidRPr="00B73876">
        <w:rPr>
          <w:rFonts w:eastAsia="Times New Roman"/>
          <w:b/>
          <w:bCs/>
          <w:sz w:val="22"/>
          <w:szCs w:val="22"/>
          <w:lang w:val="en-US"/>
        </w:rPr>
        <w:t xml:space="preserve">Proposal </w:t>
      </w:r>
      <w:r w:rsidR="00DF52F1">
        <w:rPr>
          <w:rFonts w:eastAsia="Times New Roman"/>
          <w:b/>
          <w:bCs/>
          <w:sz w:val="22"/>
          <w:szCs w:val="22"/>
          <w:lang w:val="en-US"/>
        </w:rPr>
        <w:t>6</w:t>
      </w:r>
      <w:r w:rsidRPr="00B73876">
        <w:rPr>
          <w:rFonts w:eastAsia="Times New Roman"/>
          <w:b/>
          <w:bCs/>
          <w:sz w:val="22"/>
          <w:szCs w:val="22"/>
          <w:lang w:val="en-US"/>
        </w:rPr>
        <w:t xml:space="preserve">. </w:t>
      </w:r>
      <w:r w:rsidR="00B73876">
        <w:rPr>
          <w:rFonts w:eastAsia="Times New Roman"/>
          <w:b/>
          <w:bCs/>
          <w:sz w:val="22"/>
          <w:szCs w:val="22"/>
          <w:lang w:val="en-US"/>
        </w:rPr>
        <w:tab/>
      </w:r>
      <w:r w:rsidRPr="00B73876">
        <w:rPr>
          <w:rFonts w:eastAsia="Times New Roman"/>
          <w:b/>
          <w:bCs/>
          <w:sz w:val="22"/>
          <w:szCs w:val="22"/>
          <w:lang w:val="en-US"/>
        </w:rPr>
        <w:t>If LP-WUS and PEI are used together,</w:t>
      </w:r>
      <w:r w:rsidRPr="00B73876">
        <w:rPr>
          <w:rFonts w:eastAsia="Times New Roman"/>
          <w:b/>
          <w:bCs/>
          <w:sz w:val="22"/>
          <w:szCs w:val="22"/>
          <w:lang w:val="en-US"/>
        </w:rPr>
        <w:t xml:space="preserve"> </w:t>
      </w:r>
      <w:r w:rsidRPr="00B73876">
        <w:rPr>
          <w:rFonts w:eastAsia="Times New Roman"/>
          <w:b/>
          <w:bCs/>
          <w:sz w:val="22"/>
          <w:szCs w:val="22"/>
          <w:lang w:val="en-US"/>
        </w:rPr>
        <w:t xml:space="preserve">network </w:t>
      </w:r>
      <w:r w:rsidR="00F10BAE" w:rsidRPr="00B73876">
        <w:rPr>
          <w:rFonts w:eastAsia="Times New Roman"/>
          <w:b/>
          <w:bCs/>
          <w:sz w:val="22"/>
          <w:szCs w:val="22"/>
          <w:lang w:val="en-US"/>
        </w:rPr>
        <w:t>should</w:t>
      </w:r>
      <w:r w:rsidRPr="00B73876">
        <w:rPr>
          <w:rFonts w:eastAsia="Times New Roman"/>
          <w:b/>
          <w:bCs/>
          <w:sz w:val="22"/>
          <w:szCs w:val="22"/>
          <w:lang w:val="en-US"/>
        </w:rPr>
        <w:t xml:space="preserve"> </w:t>
      </w:r>
      <w:r w:rsidR="006A4DED">
        <w:rPr>
          <w:rFonts w:eastAsia="Times New Roman"/>
          <w:b/>
          <w:bCs/>
          <w:sz w:val="22"/>
          <w:szCs w:val="22"/>
          <w:lang w:val="en-US"/>
        </w:rPr>
        <w:t xml:space="preserve">configure </w:t>
      </w:r>
      <w:r w:rsidR="004F5B57">
        <w:rPr>
          <w:rFonts w:eastAsia="Times New Roman"/>
          <w:b/>
          <w:bCs/>
          <w:sz w:val="22"/>
          <w:szCs w:val="22"/>
          <w:lang w:val="en-US"/>
        </w:rPr>
        <w:t xml:space="preserve">them </w:t>
      </w:r>
      <w:r w:rsidR="006A4DED">
        <w:rPr>
          <w:rFonts w:eastAsia="Times New Roman"/>
          <w:b/>
          <w:bCs/>
          <w:sz w:val="22"/>
          <w:szCs w:val="22"/>
          <w:lang w:val="en-US"/>
        </w:rPr>
        <w:t>with</w:t>
      </w:r>
      <w:r w:rsidR="00AF7F47">
        <w:rPr>
          <w:rFonts w:eastAsia="Times New Roman"/>
          <w:b/>
          <w:bCs/>
          <w:sz w:val="22"/>
          <w:szCs w:val="22"/>
          <w:lang w:val="en-US"/>
        </w:rPr>
        <w:t xml:space="preserve"> </w:t>
      </w:r>
      <w:r w:rsidRPr="00B73876">
        <w:rPr>
          <w:rFonts w:eastAsia="Times New Roman"/>
          <w:b/>
          <w:bCs/>
          <w:sz w:val="22"/>
          <w:szCs w:val="22"/>
          <w:lang w:val="en-US"/>
        </w:rPr>
        <w:t>the same type of subgroups.</w:t>
      </w:r>
      <w:r w:rsidR="00622CC9" w:rsidRPr="00B73876">
        <w:rPr>
          <w:rFonts w:eastAsia="Times New Roman"/>
          <w:b/>
          <w:bCs/>
          <w:sz w:val="22"/>
          <w:szCs w:val="22"/>
          <w:lang w:val="en-US"/>
        </w:rPr>
        <w:t xml:space="preserve"> FFS </w:t>
      </w:r>
      <w:r w:rsidR="00524380" w:rsidRPr="00B73876">
        <w:rPr>
          <w:rFonts w:eastAsia="Times New Roman"/>
          <w:b/>
          <w:bCs/>
          <w:sz w:val="22"/>
          <w:szCs w:val="22"/>
          <w:lang w:val="en-US"/>
        </w:rPr>
        <w:t xml:space="preserve">how network </w:t>
      </w:r>
      <w:r w:rsidR="006A4DED">
        <w:rPr>
          <w:rFonts w:eastAsia="Times New Roman"/>
          <w:b/>
          <w:bCs/>
          <w:sz w:val="22"/>
          <w:szCs w:val="22"/>
          <w:lang w:val="en-US"/>
        </w:rPr>
        <w:t>ensures that.</w:t>
      </w:r>
      <w:r w:rsidR="00360DC7">
        <w:rPr>
          <w:rFonts w:eastAsia="Times New Roman"/>
          <w:b/>
          <w:bCs/>
          <w:sz w:val="22"/>
          <w:szCs w:val="22"/>
          <w:lang w:val="en-US"/>
        </w:rPr>
        <w:t xml:space="preserve"> </w:t>
      </w:r>
    </w:p>
    <w:p w14:paraId="0D032042" w14:textId="64E38168" w:rsidR="00E97231" w:rsidRPr="003414DD" w:rsidRDefault="003414DD" w:rsidP="00036E4A">
      <w:pPr>
        <w:pStyle w:val="Heading3"/>
      </w:pPr>
      <w:r w:rsidRPr="003414DD">
        <w:t>Coverage</w:t>
      </w:r>
    </w:p>
    <w:p w14:paraId="35A86E18" w14:textId="1A3F4036" w:rsidR="00E97231" w:rsidRDefault="00DC7D5F"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One of the options for the coverage of </w:t>
      </w:r>
      <w:r w:rsidR="00463DA2">
        <w:rPr>
          <w:rFonts w:eastAsia="Times New Roman"/>
          <w:sz w:val="22"/>
          <w:szCs w:val="22"/>
          <w:lang w:val="en-US"/>
        </w:rPr>
        <w:t>LP-WUS that has been discussed by RAN1 is to match the coverage of M</w:t>
      </w:r>
      <w:r w:rsidR="00B05DA6">
        <w:rPr>
          <w:rFonts w:eastAsia="Times New Roman"/>
          <w:sz w:val="22"/>
          <w:szCs w:val="22"/>
          <w:lang w:val="en-US"/>
        </w:rPr>
        <w:t xml:space="preserve">sg3 in RACH. </w:t>
      </w:r>
      <w:r w:rsidR="00BB20C0">
        <w:rPr>
          <w:rFonts w:eastAsia="Times New Roman"/>
          <w:sz w:val="22"/>
          <w:szCs w:val="22"/>
          <w:lang w:val="en-US"/>
        </w:rPr>
        <w:t>In that case, LP-WUS will have shorter coverage than PEI or paging channel</w:t>
      </w:r>
      <w:r w:rsidR="00F15A88">
        <w:rPr>
          <w:rFonts w:eastAsia="Times New Roman"/>
          <w:sz w:val="22"/>
          <w:szCs w:val="22"/>
          <w:lang w:val="en-US"/>
        </w:rPr>
        <w:t>. For a UE w</w:t>
      </w:r>
      <w:r w:rsidR="007938E3">
        <w:rPr>
          <w:rFonts w:eastAsia="Times New Roman"/>
          <w:sz w:val="22"/>
          <w:szCs w:val="22"/>
          <w:lang w:val="en-US"/>
        </w:rPr>
        <w:t xml:space="preserve">ith mobility, this means that UE may have to switch between </w:t>
      </w:r>
      <w:r w:rsidR="00EF3272">
        <w:rPr>
          <w:rFonts w:eastAsia="Times New Roman"/>
          <w:sz w:val="22"/>
          <w:szCs w:val="22"/>
          <w:lang w:val="en-US"/>
        </w:rPr>
        <w:t xml:space="preserve">LP-WUS and </w:t>
      </w:r>
      <w:r w:rsidR="00F252CA">
        <w:rPr>
          <w:rFonts w:eastAsia="Times New Roman"/>
          <w:sz w:val="22"/>
          <w:szCs w:val="22"/>
          <w:lang w:val="en-US"/>
        </w:rPr>
        <w:t>legacy paging indications (i.e. PEI or paging DCI)</w:t>
      </w:r>
      <w:r w:rsidR="007938E3">
        <w:rPr>
          <w:rFonts w:eastAsia="Times New Roman"/>
          <w:sz w:val="22"/>
          <w:szCs w:val="22"/>
          <w:lang w:val="en-US"/>
        </w:rPr>
        <w:t xml:space="preserve"> as it traverses across a cell. </w:t>
      </w:r>
    </w:p>
    <w:p w14:paraId="6C65342A" w14:textId="4703FD4F" w:rsidR="00E97231" w:rsidRPr="00F241F6" w:rsidRDefault="002C3393" w:rsidP="009A7B42">
      <w:pPr>
        <w:pStyle w:val="ListParagraph"/>
        <w:widowControl w:val="0"/>
        <w:tabs>
          <w:tab w:val="right" w:pos="9639"/>
        </w:tabs>
        <w:snapToGrid w:val="0"/>
        <w:spacing w:before="0" w:after="120"/>
        <w:ind w:leftChars="0" w:left="0" w:firstLine="0"/>
        <w:rPr>
          <w:rFonts w:eastAsia="Times New Roman"/>
          <w:sz w:val="22"/>
          <w:szCs w:val="22"/>
          <w:lang w:val="en-US"/>
        </w:rPr>
      </w:pPr>
      <w:r>
        <w:rPr>
          <w:rFonts w:eastAsia="Times New Roman"/>
          <w:sz w:val="22"/>
          <w:szCs w:val="22"/>
          <w:lang w:val="en-US"/>
        </w:rPr>
        <w:t xml:space="preserve">For UEs in idle mode, it is desirable </w:t>
      </w:r>
      <w:r w:rsidR="003B14A9">
        <w:rPr>
          <w:rFonts w:eastAsia="Times New Roman"/>
          <w:sz w:val="22"/>
          <w:szCs w:val="22"/>
          <w:lang w:val="en-US"/>
        </w:rPr>
        <w:t xml:space="preserve">for UEs </w:t>
      </w:r>
      <w:r w:rsidR="003208EB">
        <w:rPr>
          <w:rFonts w:eastAsia="Times New Roman"/>
          <w:sz w:val="22"/>
          <w:szCs w:val="22"/>
          <w:lang w:val="en-US"/>
        </w:rPr>
        <w:t>to avoid exchang</w:t>
      </w:r>
      <w:r w:rsidR="00FD4BA7">
        <w:rPr>
          <w:rFonts w:eastAsia="Times New Roman"/>
          <w:sz w:val="22"/>
          <w:szCs w:val="22"/>
          <w:lang w:val="en-US"/>
        </w:rPr>
        <w:t>ing</w:t>
      </w:r>
      <w:r w:rsidR="003208EB">
        <w:rPr>
          <w:rFonts w:eastAsia="Times New Roman"/>
          <w:sz w:val="22"/>
          <w:szCs w:val="22"/>
          <w:lang w:val="en-US"/>
        </w:rPr>
        <w:t xml:space="preserve"> messages with network as much as possible. Otherwise, </w:t>
      </w:r>
      <w:r w:rsidR="009F54B0">
        <w:rPr>
          <w:rFonts w:eastAsia="Times New Roman"/>
          <w:sz w:val="22"/>
          <w:szCs w:val="22"/>
          <w:lang w:val="en-US"/>
        </w:rPr>
        <w:t xml:space="preserve">the power consumed by those exchanges may neutralize the power saved by the use of LP-WUS. </w:t>
      </w:r>
      <w:r w:rsidR="00997087">
        <w:rPr>
          <w:rFonts w:eastAsia="Times New Roman"/>
          <w:sz w:val="22"/>
          <w:szCs w:val="22"/>
          <w:lang w:val="en-US"/>
        </w:rPr>
        <w:t>One simple solution, at least from UE’s perspective, is to have network send wakeup indication</w:t>
      </w:r>
      <w:r w:rsidR="0004716E">
        <w:rPr>
          <w:rFonts w:eastAsia="Times New Roman"/>
          <w:sz w:val="22"/>
          <w:szCs w:val="22"/>
          <w:lang w:val="en-US"/>
        </w:rPr>
        <w:t xml:space="preserve"> </w:t>
      </w:r>
      <w:r w:rsidR="009641E6">
        <w:rPr>
          <w:rFonts w:eastAsia="Times New Roman"/>
          <w:sz w:val="22"/>
          <w:szCs w:val="22"/>
          <w:lang w:val="en-US"/>
        </w:rPr>
        <w:t>by</w:t>
      </w:r>
      <w:r w:rsidR="003A02A1">
        <w:rPr>
          <w:rFonts w:eastAsia="Times New Roman"/>
          <w:sz w:val="22"/>
          <w:szCs w:val="22"/>
          <w:lang w:val="en-US"/>
        </w:rPr>
        <w:t xml:space="preserve"> </w:t>
      </w:r>
      <w:r w:rsidR="009641E6">
        <w:rPr>
          <w:rFonts w:eastAsia="Times New Roman"/>
          <w:sz w:val="22"/>
          <w:szCs w:val="22"/>
          <w:lang w:val="en-US"/>
        </w:rPr>
        <w:t xml:space="preserve">both </w:t>
      </w:r>
      <w:r w:rsidR="003A02A1">
        <w:rPr>
          <w:rFonts w:eastAsia="Times New Roman"/>
          <w:sz w:val="22"/>
          <w:szCs w:val="22"/>
          <w:lang w:val="en-US"/>
        </w:rPr>
        <w:t xml:space="preserve">LP-WUS and </w:t>
      </w:r>
      <w:r w:rsidR="009641E6">
        <w:rPr>
          <w:rFonts w:eastAsia="Times New Roman"/>
          <w:sz w:val="22"/>
          <w:szCs w:val="22"/>
          <w:lang w:val="en-US"/>
        </w:rPr>
        <w:t>legacy signal (PEI or paging DCI)</w:t>
      </w:r>
      <w:r w:rsidR="003A02A1">
        <w:rPr>
          <w:rFonts w:eastAsia="Times New Roman"/>
          <w:sz w:val="22"/>
          <w:szCs w:val="22"/>
          <w:lang w:val="en-US"/>
        </w:rPr>
        <w:t xml:space="preserve">. </w:t>
      </w:r>
      <w:r w:rsidR="005C3AB9">
        <w:rPr>
          <w:rFonts w:eastAsia="Times New Roman"/>
          <w:sz w:val="22"/>
          <w:szCs w:val="22"/>
          <w:lang w:val="en-US"/>
        </w:rPr>
        <w:t>If that is not preferr</w:t>
      </w:r>
      <w:r w:rsidR="009814EB">
        <w:rPr>
          <w:rFonts w:eastAsia="Times New Roman"/>
          <w:sz w:val="22"/>
          <w:szCs w:val="22"/>
          <w:lang w:val="en-US"/>
        </w:rPr>
        <w:t>ed</w:t>
      </w:r>
      <w:r w:rsidR="005C3AB9">
        <w:rPr>
          <w:rFonts w:eastAsia="Times New Roman"/>
          <w:sz w:val="22"/>
          <w:szCs w:val="22"/>
          <w:lang w:val="en-US"/>
        </w:rPr>
        <w:t xml:space="preserve"> by network</w:t>
      </w:r>
      <w:r w:rsidR="00242602">
        <w:rPr>
          <w:rFonts w:eastAsia="Times New Roman"/>
          <w:sz w:val="22"/>
          <w:szCs w:val="22"/>
          <w:lang w:val="en-US"/>
        </w:rPr>
        <w:t xml:space="preserve"> </w:t>
      </w:r>
      <w:r w:rsidR="009814EB">
        <w:rPr>
          <w:rFonts w:eastAsia="Times New Roman"/>
          <w:sz w:val="22"/>
          <w:szCs w:val="22"/>
          <w:lang w:val="en-US"/>
        </w:rPr>
        <w:t xml:space="preserve">(e.g. due to extra resource utilization) </w:t>
      </w:r>
      <w:r w:rsidR="00242602">
        <w:rPr>
          <w:rFonts w:eastAsia="Times New Roman"/>
          <w:sz w:val="22"/>
          <w:szCs w:val="22"/>
          <w:lang w:val="en-US"/>
        </w:rPr>
        <w:t xml:space="preserve">and wakeup </w:t>
      </w:r>
      <w:r w:rsidR="000F2CA9">
        <w:rPr>
          <w:rFonts w:eastAsia="Times New Roman"/>
          <w:sz w:val="22"/>
          <w:szCs w:val="22"/>
          <w:lang w:val="en-US"/>
        </w:rPr>
        <w:t xml:space="preserve">indication can be sent on </w:t>
      </w:r>
      <w:r w:rsidR="00242602">
        <w:rPr>
          <w:rFonts w:eastAsia="Times New Roman"/>
          <w:sz w:val="22"/>
          <w:szCs w:val="22"/>
          <w:lang w:val="en-US"/>
        </w:rPr>
        <w:t xml:space="preserve">only one of them, </w:t>
      </w:r>
      <w:r w:rsidR="000F2CA9">
        <w:rPr>
          <w:rFonts w:eastAsia="Times New Roman"/>
          <w:sz w:val="22"/>
          <w:szCs w:val="22"/>
          <w:lang w:val="en-US"/>
        </w:rPr>
        <w:t xml:space="preserve">then </w:t>
      </w:r>
      <w:r w:rsidR="009D1AE2">
        <w:rPr>
          <w:rFonts w:eastAsia="Times New Roman"/>
          <w:sz w:val="22"/>
          <w:szCs w:val="22"/>
          <w:lang w:val="en-US"/>
        </w:rPr>
        <w:t xml:space="preserve">signaling between network and UE must be minimalized. That is possible only if UE </w:t>
      </w:r>
      <w:r w:rsidR="009814EB">
        <w:rPr>
          <w:rFonts w:eastAsia="Times New Roman"/>
          <w:sz w:val="22"/>
          <w:szCs w:val="22"/>
          <w:lang w:val="en-US"/>
        </w:rPr>
        <w:t xml:space="preserve">does not need to switch between two types of signals frequently, e.g. it </w:t>
      </w:r>
      <w:r w:rsidR="009D1AE2">
        <w:rPr>
          <w:rFonts w:eastAsia="Times New Roman"/>
          <w:sz w:val="22"/>
          <w:szCs w:val="22"/>
          <w:lang w:val="en-US"/>
        </w:rPr>
        <w:t>has low mobility</w:t>
      </w:r>
      <w:r w:rsidR="009814EB">
        <w:rPr>
          <w:rFonts w:eastAsia="Times New Roman"/>
          <w:sz w:val="22"/>
          <w:szCs w:val="22"/>
          <w:lang w:val="en-US"/>
        </w:rPr>
        <w:t xml:space="preserve">. </w:t>
      </w:r>
      <w:r w:rsidR="009641E6">
        <w:rPr>
          <w:rFonts w:eastAsia="Times New Roman"/>
          <w:sz w:val="22"/>
          <w:szCs w:val="22"/>
          <w:lang w:val="en-US"/>
        </w:rPr>
        <w:t>Therefore,</w:t>
      </w:r>
      <w:r w:rsidR="00A3389A">
        <w:rPr>
          <w:rFonts w:eastAsia="Times New Roman"/>
          <w:sz w:val="22"/>
          <w:szCs w:val="22"/>
          <w:lang w:val="en-US"/>
        </w:rPr>
        <w:t xml:space="preserve"> </w:t>
      </w:r>
      <w:r w:rsidR="006D6C69">
        <w:rPr>
          <w:rFonts w:eastAsia="Times New Roman"/>
          <w:sz w:val="22"/>
          <w:szCs w:val="22"/>
          <w:lang w:val="en-US"/>
        </w:rPr>
        <w:t>a UE is allowed to use LP-WUS only if it meets stationary or low mobility requirements configured by network.</w:t>
      </w:r>
    </w:p>
    <w:p w14:paraId="0C4EBA07" w14:textId="76BDC838" w:rsidR="00621230" w:rsidRPr="00036E4A" w:rsidRDefault="00621230" w:rsidP="004238F7">
      <w:pPr>
        <w:pStyle w:val="ListParagraph"/>
        <w:widowControl w:val="0"/>
        <w:tabs>
          <w:tab w:val="right" w:pos="9639"/>
        </w:tabs>
        <w:snapToGrid w:val="0"/>
        <w:spacing w:before="0" w:after="60"/>
        <w:ind w:leftChars="0" w:left="1440" w:hanging="1440"/>
        <w:rPr>
          <w:rFonts w:eastAsia="Times New Roman"/>
          <w:b/>
          <w:bCs/>
          <w:sz w:val="22"/>
          <w:szCs w:val="22"/>
          <w:lang w:val="en-US"/>
        </w:rPr>
      </w:pPr>
      <w:r w:rsidRPr="00036E4A">
        <w:rPr>
          <w:rFonts w:eastAsia="Times New Roman"/>
          <w:b/>
          <w:bCs/>
          <w:sz w:val="22"/>
          <w:szCs w:val="22"/>
          <w:lang w:val="en-US"/>
        </w:rPr>
        <w:t xml:space="preserve">Proposal </w:t>
      </w:r>
      <w:r w:rsidR="00EB22D2">
        <w:rPr>
          <w:rFonts w:eastAsia="Times New Roman"/>
          <w:b/>
          <w:bCs/>
          <w:sz w:val="22"/>
          <w:szCs w:val="22"/>
          <w:lang w:val="en-US"/>
        </w:rPr>
        <w:t>7</w:t>
      </w:r>
      <w:r w:rsidRPr="00036E4A">
        <w:rPr>
          <w:rFonts w:eastAsia="Times New Roman"/>
          <w:b/>
          <w:bCs/>
          <w:sz w:val="22"/>
          <w:szCs w:val="22"/>
          <w:lang w:val="en-US"/>
        </w:rPr>
        <w:t xml:space="preserve">. </w:t>
      </w:r>
      <w:r w:rsidR="006B234D" w:rsidRPr="00036E4A">
        <w:rPr>
          <w:rFonts w:eastAsia="Times New Roman"/>
          <w:b/>
          <w:bCs/>
          <w:sz w:val="22"/>
          <w:szCs w:val="22"/>
          <w:lang w:val="en-US"/>
        </w:rPr>
        <w:tab/>
      </w:r>
      <w:r w:rsidRPr="00036E4A">
        <w:rPr>
          <w:rFonts w:eastAsia="Times New Roman"/>
          <w:b/>
          <w:bCs/>
          <w:sz w:val="22"/>
          <w:szCs w:val="22"/>
          <w:lang w:val="en-US"/>
        </w:rPr>
        <w:t xml:space="preserve">If LP-WUS </w:t>
      </w:r>
      <w:r w:rsidR="006804A8" w:rsidRPr="00036E4A">
        <w:rPr>
          <w:rFonts w:eastAsia="Times New Roman"/>
          <w:b/>
          <w:bCs/>
          <w:sz w:val="22"/>
          <w:szCs w:val="22"/>
          <w:lang w:val="en-US"/>
        </w:rPr>
        <w:t>has a</w:t>
      </w:r>
      <w:r w:rsidR="0095597A" w:rsidRPr="00036E4A">
        <w:rPr>
          <w:rFonts w:eastAsia="Times New Roman"/>
          <w:b/>
          <w:bCs/>
          <w:sz w:val="22"/>
          <w:szCs w:val="22"/>
          <w:lang w:val="en-US"/>
        </w:rPr>
        <w:t xml:space="preserve"> </w:t>
      </w:r>
      <w:r w:rsidRPr="00036E4A">
        <w:rPr>
          <w:rFonts w:eastAsia="Times New Roman"/>
          <w:b/>
          <w:bCs/>
          <w:sz w:val="22"/>
          <w:szCs w:val="22"/>
          <w:lang w:val="en-US"/>
        </w:rPr>
        <w:t xml:space="preserve">smaller </w:t>
      </w:r>
      <w:r w:rsidR="006804A8" w:rsidRPr="00036E4A">
        <w:rPr>
          <w:rFonts w:eastAsia="Times New Roman"/>
          <w:b/>
          <w:bCs/>
          <w:sz w:val="22"/>
          <w:szCs w:val="22"/>
          <w:lang w:val="en-US"/>
        </w:rPr>
        <w:t xml:space="preserve">coverage </w:t>
      </w:r>
      <w:r w:rsidRPr="00036E4A">
        <w:rPr>
          <w:rFonts w:eastAsia="Times New Roman"/>
          <w:b/>
          <w:bCs/>
          <w:sz w:val="22"/>
          <w:szCs w:val="22"/>
          <w:lang w:val="en-US"/>
        </w:rPr>
        <w:t>than PDCCH, study and down select between the following options</w:t>
      </w:r>
      <w:r w:rsidR="00EB313A" w:rsidRPr="00036E4A">
        <w:rPr>
          <w:rFonts w:eastAsia="Times New Roman"/>
          <w:b/>
          <w:bCs/>
          <w:sz w:val="22"/>
          <w:szCs w:val="22"/>
          <w:lang w:val="en-US"/>
        </w:rPr>
        <w:t xml:space="preserve"> to minimize signaling between UE and network: </w:t>
      </w:r>
    </w:p>
    <w:p w14:paraId="458923D6" w14:textId="59470BB6" w:rsidR="00F81873" w:rsidRPr="00036E4A" w:rsidRDefault="00F81873" w:rsidP="004238F7">
      <w:pPr>
        <w:pStyle w:val="ListParagraph"/>
        <w:widowControl w:val="0"/>
        <w:numPr>
          <w:ilvl w:val="0"/>
          <w:numId w:val="37"/>
        </w:numPr>
        <w:tabs>
          <w:tab w:val="left" w:pos="1890"/>
          <w:tab w:val="right" w:pos="9639"/>
        </w:tabs>
        <w:snapToGrid w:val="0"/>
        <w:spacing w:before="0" w:after="60"/>
        <w:ind w:leftChars="0" w:hanging="270"/>
        <w:rPr>
          <w:rFonts w:eastAsia="Times New Roman"/>
          <w:b/>
          <w:bCs/>
          <w:sz w:val="22"/>
          <w:szCs w:val="22"/>
          <w:lang w:val="en-US"/>
        </w:rPr>
      </w:pPr>
      <w:r w:rsidRPr="00036E4A">
        <w:rPr>
          <w:rFonts w:eastAsia="Times New Roman"/>
          <w:b/>
          <w:bCs/>
          <w:sz w:val="22"/>
          <w:szCs w:val="22"/>
          <w:lang w:val="en-US"/>
        </w:rPr>
        <w:t>wakeup indication is always sent in both LP-WUS and legacy signaling (either PEI or paging DCI)</w:t>
      </w:r>
      <w:r w:rsidR="00036E4A" w:rsidRPr="00036E4A">
        <w:rPr>
          <w:rFonts w:eastAsia="Times New Roman"/>
          <w:b/>
          <w:bCs/>
          <w:sz w:val="22"/>
          <w:szCs w:val="22"/>
          <w:lang w:val="en-US"/>
        </w:rPr>
        <w:t xml:space="preserve">; </w:t>
      </w:r>
    </w:p>
    <w:p w14:paraId="4343638D" w14:textId="651D71E6" w:rsidR="00621230" w:rsidRPr="00036E4A" w:rsidRDefault="00621230" w:rsidP="00036E4A">
      <w:pPr>
        <w:pStyle w:val="ListParagraph"/>
        <w:widowControl w:val="0"/>
        <w:numPr>
          <w:ilvl w:val="0"/>
          <w:numId w:val="37"/>
        </w:numPr>
        <w:tabs>
          <w:tab w:val="left" w:pos="1890"/>
          <w:tab w:val="right" w:pos="9639"/>
        </w:tabs>
        <w:snapToGrid w:val="0"/>
        <w:spacing w:before="0" w:after="120"/>
        <w:ind w:leftChars="0" w:hanging="270"/>
        <w:rPr>
          <w:rFonts w:eastAsia="Times New Roman"/>
          <w:b/>
          <w:bCs/>
          <w:sz w:val="22"/>
          <w:szCs w:val="22"/>
          <w:lang w:val="en-US"/>
        </w:rPr>
      </w:pPr>
      <w:r w:rsidRPr="00036E4A">
        <w:rPr>
          <w:rFonts w:eastAsia="Times New Roman"/>
          <w:b/>
          <w:bCs/>
          <w:sz w:val="22"/>
          <w:szCs w:val="22"/>
          <w:lang w:val="en-US"/>
        </w:rPr>
        <w:t xml:space="preserve">entry and exit condition for using LP-WUS also includes stationarity </w:t>
      </w:r>
      <w:r w:rsidR="00036E4A" w:rsidRPr="00036E4A">
        <w:rPr>
          <w:rFonts w:eastAsia="Times New Roman"/>
          <w:b/>
          <w:bCs/>
          <w:sz w:val="22"/>
          <w:szCs w:val="22"/>
          <w:lang w:val="en-US"/>
        </w:rPr>
        <w:t xml:space="preserve">or low mobility </w:t>
      </w:r>
      <w:r w:rsidRPr="00036E4A">
        <w:rPr>
          <w:rFonts w:eastAsia="Times New Roman"/>
          <w:b/>
          <w:bCs/>
          <w:sz w:val="22"/>
          <w:szCs w:val="22"/>
          <w:lang w:val="en-US"/>
        </w:rPr>
        <w:t>criteria</w:t>
      </w:r>
      <w:r w:rsidR="00036E4A" w:rsidRPr="00036E4A">
        <w:rPr>
          <w:rFonts w:eastAsia="Times New Roman"/>
          <w:b/>
          <w:bCs/>
          <w:sz w:val="22"/>
          <w:szCs w:val="22"/>
          <w:lang w:val="en-US"/>
        </w:rPr>
        <w:t>.</w:t>
      </w:r>
    </w:p>
    <w:p w14:paraId="26523358" w14:textId="746856E9" w:rsidR="00F9755A" w:rsidRDefault="00DD0C93" w:rsidP="007322EE">
      <w:pPr>
        <w:pStyle w:val="Heading2"/>
        <w:spacing w:before="360" w:after="0"/>
      </w:pPr>
      <w:r>
        <w:t>R</w:t>
      </w:r>
      <w:r w:rsidR="00F9755A">
        <w:t>RM offloading</w:t>
      </w:r>
    </w:p>
    <w:p w14:paraId="41465CB1" w14:textId="5166ED6F" w:rsidR="002A29AE" w:rsidRDefault="007C3E5F" w:rsidP="00277DCC">
      <w:pPr>
        <w:spacing w:after="120"/>
        <w:ind w:left="0" w:firstLine="0"/>
        <w:rPr>
          <w:rFonts w:eastAsia="Times New Roman"/>
          <w:sz w:val="22"/>
          <w:szCs w:val="22"/>
        </w:rPr>
      </w:pPr>
      <w:r>
        <w:rPr>
          <w:sz w:val="22"/>
          <w:szCs w:val="36"/>
          <w:lang w:val="en-GB" w:eastAsia="ja-JP"/>
        </w:rPr>
        <w:t xml:space="preserve">RAN1 have agreed that serving cell measurements can be offloaded to LPR based on LP-SS. </w:t>
      </w:r>
      <w:r>
        <w:rPr>
          <w:sz w:val="22"/>
          <w:szCs w:val="36"/>
          <w:lang w:val="en-GB" w:eastAsia="ja-JP"/>
        </w:rPr>
        <w:t>Hence t</w:t>
      </w:r>
      <w:r w:rsidR="00977BCF">
        <w:rPr>
          <w:rFonts w:eastAsia="Times New Roman"/>
          <w:sz w:val="22"/>
          <w:szCs w:val="22"/>
        </w:rPr>
        <w:t xml:space="preserve">here </w:t>
      </w:r>
      <w:r>
        <w:rPr>
          <w:rFonts w:eastAsia="Times New Roman"/>
          <w:sz w:val="22"/>
          <w:szCs w:val="22"/>
        </w:rPr>
        <w:t xml:space="preserve">can be </w:t>
      </w:r>
      <w:r w:rsidR="00977BCF">
        <w:rPr>
          <w:rFonts w:eastAsia="Times New Roman"/>
          <w:sz w:val="22"/>
          <w:szCs w:val="22"/>
        </w:rPr>
        <w:t xml:space="preserve">two types of operations performed by </w:t>
      </w:r>
      <w:r w:rsidR="004F4239">
        <w:rPr>
          <w:rFonts w:eastAsia="Times New Roman"/>
          <w:sz w:val="22"/>
          <w:szCs w:val="22"/>
        </w:rPr>
        <w:t>LPR</w:t>
      </w:r>
      <w:r w:rsidR="00977BCF">
        <w:rPr>
          <w:rFonts w:eastAsia="Times New Roman"/>
          <w:sz w:val="22"/>
          <w:szCs w:val="22"/>
        </w:rPr>
        <w:t xml:space="preserve">: paging monitoring and RRM offloading. </w:t>
      </w:r>
      <w:r w:rsidR="00115D5F">
        <w:rPr>
          <w:rFonts w:eastAsia="Times New Roman"/>
          <w:sz w:val="22"/>
          <w:szCs w:val="22"/>
        </w:rPr>
        <w:t xml:space="preserve">When </w:t>
      </w:r>
      <w:r w:rsidR="00716FC4">
        <w:rPr>
          <w:rFonts w:eastAsia="Times New Roman"/>
          <w:sz w:val="22"/>
          <w:szCs w:val="22"/>
        </w:rPr>
        <w:t xml:space="preserve">UE may </w:t>
      </w:r>
      <w:r w:rsidR="004F4239">
        <w:rPr>
          <w:rFonts w:eastAsia="Times New Roman"/>
          <w:sz w:val="22"/>
          <w:szCs w:val="22"/>
        </w:rPr>
        <w:t xml:space="preserve">start or stop </w:t>
      </w:r>
      <w:r w:rsidR="00716FC4">
        <w:rPr>
          <w:rFonts w:eastAsia="Times New Roman"/>
          <w:sz w:val="22"/>
          <w:szCs w:val="22"/>
        </w:rPr>
        <w:t>us</w:t>
      </w:r>
      <w:r w:rsidR="004F4239">
        <w:rPr>
          <w:rFonts w:eastAsia="Times New Roman"/>
          <w:sz w:val="22"/>
          <w:szCs w:val="22"/>
        </w:rPr>
        <w:t xml:space="preserve">ing </w:t>
      </w:r>
      <w:r w:rsidR="00716FC4">
        <w:rPr>
          <w:rFonts w:eastAsia="Times New Roman"/>
          <w:sz w:val="22"/>
          <w:szCs w:val="22"/>
        </w:rPr>
        <w:t>L</w:t>
      </w:r>
      <w:r w:rsidR="004F4239">
        <w:rPr>
          <w:rFonts w:eastAsia="Times New Roman"/>
          <w:sz w:val="22"/>
          <w:szCs w:val="22"/>
        </w:rPr>
        <w:t xml:space="preserve">PR for either of these two operations may depend on the signal strength of UE’s DL reference signal, which can be either LP-SS or SSB. </w:t>
      </w:r>
      <w:r w:rsidR="002A29AE">
        <w:rPr>
          <w:rFonts w:eastAsia="Times New Roman"/>
          <w:sz w:val="22"/>
          <w:szCs w:val="22"/>
        </w:rPr>
        <w:t xml:space="preserve">In theory, </w:t>
      </w:r>
      <w:r w:rsidR="00A56A7C">
        <w:rPr>
          <w:rFonts w:eastAsia="Times New Roman"/>
          <w:sz w:val="22"/>
          <w:szCs w:val="22"/>
        </w:rPr>
        <w:t>for the same level of reliability, RRM measurements may require l</w:t>
      </w:r>
      <w:r w:rsidR="00072BA1">
        <w:rPr>
          <w:rFonts w:eastAsia="Times New Roman"/>
          <w:sz w:val="22"/>
          <w:szCs w:val="22"/>
        </w:rPr>
        <w:t xml:space="preserve">ower minimum signal strength than LP-WUS reception. However, </w:t>
      </w:r>
      <w:r w:rsidR="00C86366">
        <w:rPr>
          <w:rFonts w:eastAsia="Times New Roman"/>
          <w:sz w:val="22"/>
          <w:szCs w:val="22"/>
        </w:rPr>
        <w:t xml:space="preserve">since their entry/exit criteria use the same DL reference signals, it </w:t>
      </w:r>
      <w:r w:rsidR="009A4907">
        <w:rPr>
          <w:rFonts w:eastAsia="Times New Roman"/>
          <w:sz w:val="22"/>
          <w:szCs w:val="22"/>
        </w:rPr>
        <w:t>will be</w:t>
      </w:r>
      <w:r w:rsidR="00C86366">
        <w:rPr>
          <w:rFonts w:eastAsia="Times New Roman"/>
          <w:sz w:val="22"/>
          <w:szCs w:val="22"/>
        </w:rPr>
        <w:t xml:space="preserve"> simpler for UE </w:t>
      </w:r>
      <w:r w:rsidR="004A327E">
        <w:rPr>
          <w:rFonts w:eastAsia="Times New Roman"/>
          <w:sz w:val="22"/>
          <w:szCs w:val="22"/>
        </w:rPr>
        <w:t xml:space="preserve">to implement if they </w:t>
      </w:r>
      <w:r w:rsidR="00BC0662">
        <w:rPr>
          <w:rFonts w:eastAsia="Times New Roman"/>
          <w:sz w:val="22"/>
          <w:szCs w:val="22"/>
        </w:rPr>
        <w:t>share</w:t>
      </w:r>
      <w:r w:rsidR="009A4907">
        <w:rPr>
          <w:rFonts w:eastAsia="Times New Roman"/>
          <w:sz w:val="22"/>
          <w:szCs w:val="22"/>
        </w:rPr>
        <w:t xml:space="preserve"> the same </w:t>
      </w:r>
      <w:r w:rsidR="009A4907">
        <w:rPr>
          <w:rFonts w:eastAsia="Times New Roman"/>
          <w:sz w:val="22"/>
          <w:szCs w:val="22"/>
        </w:rPr>
        <w:t>entry/exit criteria</w:t>
      </w:r>
      <w:r w:rsidR="00BC0662">
        <w:rPr>
          <w:rFonts w:eastAsia="Times New Roman"/>
          <w:sz w:val="22"/>
          <w:szCs w:val="22"/>
        </w:rPr>
        <w:t xml:space="preserve">. This simplification would not have much impact on power savings, because </w:t>
      </w:r>
      <w:r w:rsidR="00265BC7">
        <w:rPr>
          <w:rFonts w:eastAsia="Times New Roman"/>
          <w:sz w:val="22"/>
          <w:szCs w:val="22"/>
        </w:rPr>
        <w:t xml:space="preserve">if </w:t>
      </w:r>
      <w:r w:rsidR="002E2F8F">
        <w:rPr>
          <w:rFonts w:eastAsia="Times New Roman"/>
          <w:sz w:val="22"/>
          <w:szCs w:val="22"/>
        </w:rPr>
        <w:t xml:space="preserve">UE starts using LPR for RRM offloading but still uses MR to perform paging monitoring, then </w:t>
      </w:r>
      <w:r w:rsidR="00DA079E">
        <w:rPr>
          <w:rFonts w:eastAsia="Times New Roman"/>
          <w:sz w:val="22"/>
          <w:szCs w:val="22"/>
        </w:rPr>
        <w:t>UE’s</w:t>
      </w:r>
      <w:r w:rsidR="002E2F8F">
        <w:rPr>
          <w:rFonts w:eastAsia="Times New Roman"/>
          <w:sz w:val="22"/>
          <w:szCs w:val="22"/>
        </w:rPr>
        <w:t xml:space="preserve"> power </w:t>
      </w:r>
      <w:r w:rsidR="007D6D11">
        <w:rPr>
          <w:rFonts w:eastAsia="Times New Roman"/>
          <w:sz w:val="22"/>
          <w:szCs w:val="22"/>
        </w:rPr>
        <w:t>would still be</w:t>
      </w:r>
      <w:r w:rsidR="002E2F8F">
        <w:rPr>
          <w:rFonts w:eastAsia="Times New Roman"/>
          <w:sz w:val="22"/>
          <w:szCs w:val="22"/>
        </w:rPr>
        <w:t xml:space="preserve"> dominated by MR </w:t>
      </w:r>
      <w:r w:rsidR="0086543F">
        <w:rPr>
          <w:rFonts w:eastAsia="Times New Roman"/>
          <w:sz w:val="22"/>
          <w:szCs w:val="22"/>
        </w:rPr>
        <w:t xml:space="preserve">(because paging monitoring is more frequent than RRM measurement) </w:t>
      </w:r>
      <w:r w:rsidR="002E2F8F">
        <w:rPr>
          <w:rFonts w:eastAsia="Times New Roman"/>
          <w:sz w:val="22"/>
          <w:szCs w:val="22"/>
        </w:rPr>
        <w:t xml:space="preserve">and </w:t>
      </w:r>
      <w:r w:rsidR="00DA079E">
        <w:rPr>
          <w:rFonts w:eastAsia="Times New Roman"/>
          <w:sz w:val="22"/>
          <w:szCs w:val="22"/>
        </w:rPr>
        <w:t xml:space="preserve">thus may not attain much signification savings. </w:t>
      </w:r>
      <w:r w:rsidR="00072BA1">
        <w:rPr>
          <w:rFonts w:eastAsia="Times New Roman"/>
          <w:sz w:val="22"/>
          <w:szCs w:val="22"/>
        </w:rPr>
        <w:t xml:space="preserve"> </w:t>
      </w:r>
    </w:p>
    <w:p w14:paraId="14C8A8F1" w14:textId="16746AFA" w:rsidR="000A0C8D" w:rsidRDefault="000A0C8D" w:rsidP="007D6D11">
      <w:pPr>
        <w:widowControl w:val="0"/>
        <w:tabs>
          <w:tab w:val="right" w:pos="9639"/>
        </w:tabs>
        <w:snapToGrid w:val="0"/>
        <w:spacing w:before="0" w:after="120"/>
        <w:ind w:left="1620" w:hanging="1620"/>
        <w:rPr>
          <w:rFonts w:eastAsia="Times New Roman"/>
          <w:sz w:val="22"/>
          <w:szCs w:val="22"/>
        </w:rPr>
      </w:pPr>
      <w:r w:rsidRPr="007D6D11">
        <w:rPr>
          <w:rFonts w:eastAsia="Times New Roman"/>
          <w:b/>
          <w:bCs/>
          <w:sz w:val="22"/>
          <w:szCs w:val="22"/>
        </w:rPr>
        <w:t xml:space="preserve">Proposal </w:t>
      </w:r>
      <w:r w:rsidR="007B4FF0">
        <w:rPr>
          <w:rFonts w:eastAsia="Times New Roman"/>
          <w:b/>
          <w:bCs/>
          <w:sz w:val="22"/>
          <w:szCs w:val="22"/>
        </w:rPr>
        <w:t>8</w:t>
      </w:r>
      <w:r w:rsidRPr="007D6D11">
        <w:rPr>
          <w:rFonts w:eastAsia="Times New Roman"/>
          <w:b/>
          <w:bCs/>
          <w:sz w:val="22"/>
          <w:szCs w:val="22"/>
        </w:rPr>
        <w:t xml:space="preserve">. </w:t>
      </w:r>
      <w:r w:rsidR="00F7225B" w:rsidRPr="007D6D11">
        <w:rPr>
          <w:rFonts w:eastAsia="Times New Roman"/>
          <w:b/>
          <w:bCs/>
          <w:sz w:val="22"/>
          <w:szCs w:val="22"/>
        </w:rPr>
        <w:tab/>
      </w:r>
      <w:r w:rsidRPr="007D6D11">
        <w:rPr>
          <w:rFonts w:eastAsia="Times New Roman"/>
          <w:b/>
          <w:bCs/>
          <w:sz w:val="22"/>
          <w:szCs w:val="22"/>
        </w:rPr>
        <w:t xml:space="preserve">To keep UE </w:t>
      </w:r>
      <w:r w:rsidR="00CB5C44">
        <w:rPr>
          <w:rFonts w:eastAsia="Times New Roman"/>
          <w:b/>
          <w:bCs/>
          <w:sz w:val="22"/>
          <w:szCs w:val="22"/>
        </w:rPr>
        <w:t>implementation</w:t>
      </w:r>
      <w:r w:rsidRPr="007D6D11">
        <w:rPr>
          <w:rFonts w:eastAsia="Times New Roman"/>
          <w:b/>
          <w:bCs/>
          <w:sz w:val="22"/>
          <w:szCs w:val="22"/>
        </w:rPr>
        <w:t xml:space="preserve"> simple, the same entry and exit criteria </w:t>
      </w:r>
      <w:r w:rsidR="00CB5C44">
        <w:rPr>
          <w:rFonts w:eastAsia="Times New Roman"/>
          <w:b/>
          <w:bCs/>
          <w:sz w:val="22"/>
          <w:szCs w:val="22"/>
        </w:rPr>
        <w:t xml:space="preserve">are </w:t>
      </w:r>
      <w:r w:rsidR="00CB5C44">
        <w:rPr>
          <w:rFonts w:eastAsia="Times New Roman"/>
          <w:b/>
          <w:bCs/>
          <w:sz w:val="22"/>
          <w:szCs w:val="22"/>
        </w:rPr>
        <w:lastRenderedPageBreak/>
        <w:t xml:space="preserve">applied </w:t>
      </w:r>
      <w:r w:rsidRPr="007D6D11">
        <w:rPr>
          <w:rFonts w:eastAsia="Times New Roman"/>
          <w:b/>
          <w:bCs/>
          <w:sz w:val="22"/>
          <w:szCs w:val="22"/>
        </w:rPr>
        <w:t xml:space="preserve">for paging monitoring and serving cell RRM </w:t>
      </w:r>
      <w:r w:rsidR="00A50F34" w:rsidRPr="007D6D11">
        <w:rPr>
          <w:rFonts w:eastAsia="Times New Roman"/>
          <w:b/>
          <w:bCs/>
          <w:sz w:val="22"/>
          <w:szCs w:val="22"/>
        </w:rPr>
        <w:t>offloading</w:t>
      </w:r>
      <w:r>
        <w:rPr>
          <w:rFonts w:eastAsia="Times New Roman"/>
          <w:sz w:val="22"/>
          <w:szCs w:val="22"/>
        </w:rPr>
        <w:t xml:space="preserve">.  </w:t>
      </w:r>
    </w:p>
    <w:p w14:paraId="1EEF0BA0" w14:textId="0E641116" w:rsidR="002C07DE" w:rsidRDefault="00FB217D" w:rsidP="003E7DDC">
      <w:pPr>
        <w:spacing w:before="0"/>
        <w:ind w:left="0" w:firstLine="0"/>
        <w:rPr>
          <w:sz w:val="22"/>
          <w:szCs w:val="36"/>
          <w:lang w:val="en-GB" w:eastAsia="ja-JP"/>
        </w:rPr>
      </w:pPr>
      <w:r>
        <w:rPr>
          <w:sz w:val="22"/>
          <w:szCs w:val="36"/>
          <w:lang w:val="en-GB" w:eastAsia="ja-JP"/>
        </w:rPr>
        <w:t>Traditionally, entry and exit conditions a</w:t>
      </w:r>
      <w:r w:rsidR="00290F5E">
        <w:rPr>
          <w:sz w:val="22"/>
          <w:szCs w:val="36"/>
          <w:lang w:val="en-GB" w:eastAsia="ja-JP"/>
        </w:rPr>
        <w:t>re clear cut</w:t>
      </w:r>
      <w:r w:rsidR="003E7DDC">
        <w:rPr>
          <w:sz w:val="22"/>
          <w:szCs w:val="36"/>
          <w:lang w:val="en-GB" w:eastAsia="ja-JP"/>
        </w:rPr>
        <w:t>, e.g. in the context of our study here</w:t>
      </w:r>
      <w:r w:rsidR="00290F5E">
        <w:rPr>
          <w:sz w:val="22"/>
          <w:szCs w:val="36"/>
          <w:lang w:val="en-GB" w:eastAsia="ja-JP"/>
        </w:rPr>
        <w:t xml:space="preserve">, either LP-SS </w:t>
      </w:r>
      <w:r w:rsidR="003B0A4E">
        <w:rPr>
          <w:sz w:val="22"/>
          <w:szCs w:val="36"/>
          <w:lang w:val="en-GB" w:eastAsia="ja-JP"/>
        </w:rPr>
        <w:t xml:space="preserve">or SSB </w:t>
      </w:r>
      <w:r w:rsidR="00290F5E">
        <w:rPr>
          <w:sz w:val="22"/>
          <w:szCs w:val="36"/>
          <w:lang w:val="en-GB" w:eastAsia="ja-JP"/>
        </w:rPr>
        <w:t>is used for RRM</w:t>
      </w:r>
      <w:r w:rsidR="001B3566">
        <w:rPr>
          <w:sz w:val="22"/>
          <w:szCs w:val="36"/>
          <w:lang w:val="en-GB" w:eastAsia="ja-JP"/>
        </w:rPr>
        <w:t xml:space="preserve"> measurement</w:t>
      </w:r>
      <w:r w:rsidR="003B0A4E">
        <w:rPr>
          <w:sz w:val="22"/>
          <w:szCs w:val="36"/>
          <w:lang w:val="en-GB" w:eastAsia="ja-JP"/>
        </w:rPr>
        <w:t xml:space="preserve">. </w:t>
      </w:r>
      <w:r w:rsidR="001B3566">
        <w:rPr>
          <w:sz w:val="22"/>
          <w:szCs w:val="36"/>
          <w:lang w:val="en-GB" w:eastAsia="ja-JP"/>
        </w:rPr>
        <w:t xml:space="preserve">However, to </w:t>
      </w:r>
      <w:r w:rsidR="009B74A4">
        <w:rPr>
          <w:sz w:val="22"/>
          <w:szCs w:val="36"/>
          <w:lang w:val="en-GB" w:eastAsia="ja-JP"/>
        </w:rPr>
        <w:t xml:space="preserve">attain more power savings, we think it is possible to </w:t>
      </w:r>
      <w:r w:rsidR="000F49D1">
        <w:rPr>
          <w:sz w:val="22"/>
          <w:szCs w:val="36"/>
          <w:lang w:val="en-GB" w:eastAsia="ja-JP"/>
        </w:rPr>
        <w:t xml:space="preserve">have a region </w:t>
      </w:r>
      <w:r w:rsidR="008D73C1">
        <w:rPr>
          <w:sz w:val="22"/>
          <w:szCs w:val="36"/>
          <w:lang w:val="en-GB" w:eastAsia="ja-JP"/>
        </w:rPr>
        <w:t xml:space="preserve">where the signal strength of LP-SS </w:t>
      </w:r>
      <w:r w:rsidR="006E5B92">
        <w:rPr>
          <w:sz w:val="22"/>
          <w:szCs w:val="36"/>
          <w:lang w:val="en-GB" w:eastAsia="ja-JP"/>
        </w:rPr>
        <w:t xml:space="preserve">is no longer strong enough to allow RRM measurements completely </w:t>
      </w:r>
      <w:r w:rsidR="000A2061">
        <w:rPr>
          <w:sz w:val="22"/>
          <w:szCs w:val="36"/>
          <w:lang w:val="en-GB" w:eastAsia="ja-JP"/>
        </w:rPr>
        <w:t xml:space="preserve">based on </w:t>
      </w:r>
      <w:r w:rsidR="006E5B92">
        <w:rPr>
          <w:sz w:val="22"/>
          <w:szCs w:val="36"/>
          <w:lang w:val="en-GB" w:eastAsia="ja-JP"/>
        </w:rPr>
        <w:t>LP-SS</w:t>
      </w:r>
      <w:r w:rsidR="000A2061">
        <w:rPr>
          <w:sz w:val="22"/>
          <w:szCs w:val="36"/>
          <w:lang w:val="en-GB" w:eastAsia="ja-JP"/>
        </w:rPr>
        <w:t xml:space="preserve"> but is still good enough to </w:t>
      </w:r>
      <w:r w:rsidR="004232D3">
        <w:rPr>
          <w:sz w:val="22"/>
          <w:szCs w:val="36"/>
          <w:lang w:val="en-GB" w:eastAsia="ja-JP"/>
        </w:rPr>
        <w:t xml:space="preserve">be used </w:t>
      </w:r>
      <w:r w:rsidR="00BE2454">
        <w:rPr>
          <w:sz w:val="22"/>
          <w:szCs w:val="36"/>
          <w:lang w:val="en-GB" w:eastAsia="ja-JP"/>
        </w:rPr>
        <w:t>as part of serving cell measurement</w:t>
      </w:r>
      <w:r w:rsidR="000F49D1">
        <w:rPr>
          <w:sz w:val="22"/>
          <w:szCs w:val="36"/>
          <w:lang w:val="en-GB" w:eastAsia="ja-JP"/>
        </w:rPr>
        <w:t>.</w:t>
      </w:r>
      <w:r w:rsidR="00CA3D5F">
        <w:rPr>
          <w:sz w:val="22"/>
          <w:szCs w:val="36"/>
          <w:lang w:val="en-GB" w:eastAsia="ja-JP"/>
        </w:rPr>
        <w:t xml:space="preserve"> </w:t>
      </w:r>
      <w:r w:rsidR="002C07DE">
        <w:rPr>
          <w:sz w:val="22"/>
          <w:szCs w:val="36"/>
          <w:lang w:val="en-GB" w:eastAsia="ja-JP"/>
        </w:rPr>
        <w:t xml:space="preserve">This would give UE more opportunities to save power. </w:t>
      </w:r>
      <w:r w:rsidR="003E50F3">
        <w:rPr>
          <w:sz w:val="22"/>
          <w:szCs w:val="36"/>
          <w:lang w:val="en-GB" w:eastAsia="ja-JP"/>
        </w:rPr>
        <w:t>For</w:t>
      </w:r>
      <w:r w:rsidR="002C07DE">
        <w:rPr>
          <w:sz w:val="22"/>
          <w:szCs w:val="36"/>
          <w:lang w:val="en-GB" w:eastAsia="ja-JP"/>
        </w:rPr>
        <w:t xml:space="preserve"> example, </w:t>
      </w:r>
      <w:r w:rsidR="00F90047">
        <w:rPr>
          <w:sz w:val="22"/>
          <w:szCs w:val="36"/>
          <w:lang w:val="en-GB" w:eastAsia="ja-JP"/>
        </w:rPr>
        <w:t xml:space="preserve">LP-SS based measurements </w:t>
      </w:r>
      <w:r w:rsidR="003E50F3">
        <w:rPr>
          <w:sz w:val="22"/>
          <w:szCs w:val="36"/>
          <w:lang w:val="en-GB" w:eastAsia="ja-JP"/>
        </w:rPr>
        <w:t>may</w:t>
      </w:r>
      <w:r w:rsidR="00F90047">
        <w:rPr>
          <w:sz w:val="22"/>
          <w:szCs w:val="36"/>
          <w:lang w:val="en-GB" w:eastAsia="ja-JP"/>
        </w:rPr>
        <w:t xml:space="preserve"> be </w:t>
      </w:r>
      <w:r w:rsidR="00CB492A">
        <w:rPr>
          <w:sz w:val="22"/>
          <w:szCs w:val="36"/>
          <w:lang w:val="en-GB" w:eastAsia="ja-JP"/>
        </w:rPr>
        <w:t>interleaved</w:t>
      </w:r>
      <w:r w:rsidR="00F90047">
        <w:rPr>
          <w:sz w:val="22"/>
          <w:szCs w:val="36"/>
          <w:lang w:val="en-GB" w:eastAsia="ja-JP"/>
        </w:rPr>
        <w:t xml:space="preserve"> with SSB based measurements</w:t>
      </w:r>
      <w:r w:rsidR="002D6118">
        <w:rPr>
          <w:sz w:val="22"/>
          <w:szCs w:val="36"/>
          <w:lang w:val="en-GB" w:eastAsia="ja-JP"/>
        </w:rPr>
        <w:t xml:space="preserve">, and the latter is performed </w:t>
      </w:r>
      <w:r w:rsidR="00780F85">
        <w:rPr>
          <w:sz w:val="22"/>
          <w:szCs w:val="36"/>
          <w:lang w:val="en-GB" w:eastAsia="ja-JP"/>
        </w:rPr>
        <w:t xml:space="preserve">once </w:t>
      </w:r>
      <w:r w:rsidR="002D6118">
        <w:rPr>
          <w:sz w:val="22"/>
          <w:szCs w:val="36"/>
          <w:lang w:val="en-GB" w:eastAsia="ja-JP"/>
        </w:rPr>
        <w:t xml:space="preserve">every </w:t>
      </w:r>
      <w:r w:rsidR="00B11CC7">
        <w:rPr>
          <w:sz w:val="22"/>
          <w:szCs w:val="36"/>
          <w:lang w:val="en-GB" w:eastAsia="ja-JP"/>
        </w:rPr>
        <w:t xml:space="preserve">N LP-SS based measurements. </w:t>
      </w:r>
      <w:r w:rsidR="00F924E2">
        <w:rPr>
          <w:sz w:val="22"/>
          <w:szCs w:val="36"/>
          <w:lang w:val="en-GB" w:eastAsia="ja-JP"/>
        </w:rPr>
        <w:t xml:space="preserve">In this example, UE can still use LP-SS to save some power, and SSB measurements can be used to </w:t>
      </w:r>
      <w:r w:rsidR="00D0022D">
        <w:rPr>
          <w:sz w:val="22"/>
          <w:szCs w:val="36"/>
          <w:lang w:val="en-GB" w:eastAsia="ja-JP"/>
        </w:rPr>
        <w:t xml:space="preserve">help calibrate the accuracy of the measurements on LP-SS and </w:t>
      </w:r>
      <w:r w:rsidR="00332015">
        <w:rPr>
          <w:sz w:val="22"/>
          <w:szCs w:val="36"/>
          <w:lang w:val="en-GB" w:eastAsia="ja-JP"/>
        </w:rPr>
        <w:t>give UE a more reliable assessment when to stop using LP-SS for serving cell measurements.</w:t>
      </w:r>
    </w:p>
    <w:p w14:paraId="136BD5E8" w14:textId="4A2037CC" w:rsidR="000F49D1" w:rsidRPr="00055DBF" w:rsidRDefault="0043706A" w:rsidP="00AC1E7A">
      <w:pPr>
        <w:spacing w:after="120"/>
        <w:ind w:left="1627" w:hanging="1627"/>
        <w:rPr>
          <w:b/>
          <w:bCs/>
          <w:sz w:val="22"/>
          <w:szCs w:val="36"/>
          <w:lang w:val="en-GB" w:eastAsia="ja-JP"/>
        </w:rPr>
      </w:pPr>
      <w:r w:rsidRPr="000F4076">
        <w:rPr>
          <w:b/>
          <w:bCs/>
          <w:sz w:val="22"/>
          <w:szCs w:val="36"/>
          <w:lang w:val="en-GB" w:eastAsia="ja-JP"/>
        </w:rPr>
        <w:t xml:space="preserve">Proposal </w:t>
      </w:r>
      <w:r w:rsidR="007B4FF0">
        <w:rPr>
          <w:b/>
          <w:bCs/>
          <w:sz w:val="22"/>
          <w:szCs w:val="36"/>
          <w:lang w:val="en-GB" w:eastAsia="ja-JP"/>
        </w:rPr>
        <w:t>9</w:t>
      </w:r>
      <w:r w:rsidRPr="000F4076">
        <w:rPr>
          <w:b/>
          <w:bCs/>
          <w:sz w:val="22"/>
          <w:szCs w:val="36"/>
          <w:lang w:val="en-GB" w:eastAsia="ja-JP"/>
        </w:rPr>
        <w:t>.</w:t>
      </w:r>
      <w:r w:rsidRPr="000F4076">
        <w:rPr>
          <w:b/>
          <w:bCs/>
          <w:sz w:val="22"/>
          <w:szCs w:val="36"/>
          <w:lang w:val="en-GB" w:eastAsia="ja-JP"/>
        </w:rPr>
        <w:tab/>
      </w:r>
      <w:r w:rsidR="00843A9E" w:rsidRPr="000F4076">
        <w:rPr>
          <w:b/>
          <w:bCs/>
          <w:sz w:val="22"/>
          <w:szCs w:val="36"/>
          <w:lang w:val="en-GB" w:eastAsia="ja-JP"/>
        </w:rPr>
        <w:t>To have more power saving opportuni</w:t>
      </w:r>
      <w:r w:rsidR="00F17A14" w:rsidRPr="000F4076">
        <w:rPr>
          <w:b/>
          <w:bCs/>
          <w:sz w:val="22"/>
          <w:szCs w:val="36"/>
          <w:lang w:val="en-GB" w:eastAsia="ja-JP"/>
        </w:rPr>
        <w:t xml:space="preserve">ties, </w:t>
      </w:r>
      <w:r w:rsidR="001818F7" w:rsidRPr="000F4076">
        <w:rPr>
          <w:b/>
          <w:bCs/>
          <w:sz w:val="22"/>
          <w:szCs w:val="36"/>
          <w:lang w:val="en-GB" w:eastAsia="ja-JP"/>
        </w:rPr>
        <w:t>UE can</w:t>
      </w:r>
      <w:r w:rsidR="00B40DE6" w:rsidRPr="000F4076">
        <w:rPr>
          <w:b/>
          <w:bCs/>
          <w:sz w:val="22"/>
          <w:szCs w:val="36"/>
          <w:lang w:val="en-GB" w:eastAsia="ja-JP"/>
        </w:rPr>
        <w:t xml:space="preserve"> </w:t>
      </w:r>
      <w:r w:rsidR="00F17A14" w:rsidRPr="000F4076">
        <w:rPr>
          <w:b/>
          <w:bCs/>
          <w:sz w:val="22"/>
          <w:szCs w:val="36"/>
          <w:lang w:val="en-GB" w:eastAsia="ja-JP"/>
        </w:rPr>
        <w:t xml:space="preserve">also </w:t>
      </w:r>
      <w:r w:rsidR="00B40DE6" w:rsidRPr="000F4076">
        <w:rPr>
          <w:b/>
          <w:bCs/>
          <w:sz w:val="22"/>
          <w:szCs w:val="36"/>
          <w:lang w:val="en-GB" w:eastAsia="ja-JP"/>
        </w:rPr>
        <w:t xml:space="preserve">perform serving cell measurements </w:t>
      </w:r>
      <w:r w:rsidR="00D830D1" w:rsidRPr="000F4076">
        <w:rPr>
          <w:b/>
          <w:bCs/>
          <w:sz w:val="22"/>
          <w:szCs w:val="36"/>
          <w:lang w:val="en-GB" w:eastAsia="ja-JP"/>
        </w:rPr>
        <w:t>b</w:t>
      </w:r>
      <w:r w:rsidR="004D56E3" w:rsidRPr="000F4076">
        <w:rPr>
          <w:b/>
          <w:bCs/>
          <w:sz w:val="22"/>
          <w:szCs w:val="36"/>
          <w:lang w:val="en-GB" w:eastAsia="ja-JP"/>
        </w:rPr>
        <w:t xml:space="preserve">y interleaving measurements on </w:t>
      </w:r>
      <w:r w:rsidR="00CB492A" w:rsidRPr="000F4076">
        <w:rPr>
          <w:b/>
          <w:bCs/>
          <w:sz w:val="22"/>
          <w:szCs w:val="36"/>
          <w:lang w:val="en-GB" w:eastAsia="ja-JP"/>
        </w:rPr>
        <w:t>LP-SS and SSB</w:t>
      </w:r>
      <w:r w:rsidR="004D56E3" w:rsidRPr="000F4076">
        <w:rPr>
          <w:b/>
          <w:bCs/>
          <w:sz w:val="22"/>
          <w:szCs w:val="36"/>
          <w:lang w:val="en-GB" w:eastAsia="ja-JP"/>
        </w:rPr>
        <w:t xml:space="preserve">. </w:t>
      </w:r>
      <w:r w:rsidR="004A5492" w:rsidRPr="000F4076">
        <w:rPr>
          <w:b/>
          <w:bCs/>
          <w:sz w:val="22"/>
          <w:szCs w:val="36"/>
          <w:lang w:val="en-GB" w:eastAsia="ja-JP"/>
        </w:rPr>
        <w:t>FFS</w:t>
      </w:r>
      <w:r w:rsidR="007633A5" w:rsidRPr="000F4076">
        <w:rPr>
          <w:b/>
          <w:bCs/>
          <w:sz w:val="22"/>
          <w:szCs w:val="36"/>
          <w:lang w:val="en-GB" w:eastAsia="ja-JP"/>
        </w:rPr>
        <w:t xml:space="preserve"> entry and exit criteria for this </w:t>
      </w:r>
      <w:r w:rsidR="000F4076" w:rsidRPr="000F4076">
        <w:rPr>
          <w:b/>
          <w:bCs/>
          <w:sz w:val="22"/>
          <w:szCs w:val="36"/>
          <w:lang w:val="en-GB" w:eastAsia="ja-JP"/>
        </w:rPr>
        <w:t>use case.</w:t>
      </w:r>
      <w:r w:rsidR="004A5492" w:rsidRPr="000F4076">
        <w:rPr>
          <w:b/>
          <w:bCs/>
          <w:sz w:val="22"/>
          <w:szCs w:val="36"/>
          <w:lang w:val="en-GB" w:eastAsia="ja-JP"/>
        </w:rPr>
        <w:t xml:space="preserve"> </w:t>
      </w:r>
    </w:p>
    <w:p w14:paraId="0A5971C2" w14:textId="5DEEA086" w:rsidR="002751EF" w:rsidRDefault="002149C4" w:rsidP="003E7DDC">
      <w:pPr>
        <w:spacing w:before="0"/>
        <w:ind w:left="0" w:firstLine="0"/>
        <w:rPr>
          <w:sz w:val="22"/>
          <w:szCs w:val="36"/>
          <w:lang w:val="en-GB" w:eastAsia="ja-JP"/>
        </w:rPr>
      </w:pPr>
      <w:r>
        <w:rPr>
          <w:sz w:val="22"/>
          <w:szCs w:val="36"/>
          <w:lang w:val="en-GB" w:eastAsia="ja-JP"/>
        </w:rPr>
        <w:t xml:space="preserve">In addition to </w:t>
      </w:r>
      <w:r w:rsidR="00830E92">
        <w:rPr>
          <w:sz w:val="22"/>
          <w:szCs w:val="36"/>
          <w:lang w:val="en-GB" w:eastAsia="ja-JP"/>
        </w:rPr>
        <w:t xml:space="preserve">serving cell measurements, RAN1 have also studied the feasibility of using LP-SS for neighbor cell measurements. </w:t>
      </w:r>
      <w:r w:rsidR="00055DBF">
        <w:rPr>
          <w:sz w:val="22"/>
          <w:szCs w:val="36"/>
          <w:lang w:val="en-GB" w:eastAsia="ja-JP"/>
        </w:rPr>
        <w:t xml:space="preserve">If </w:t>
      </w:r>
      <w:r w:rsidR="009208BB">
        <w:rPr>
          <w:sz w:val="22"/>
          <w:szCs w:val="36"/>
          <w:lang w:val="en-GB" w:eastAsia="ja-JP"/>
        </w:rPr>
        <w:t xml:space="preserve">that is supported, then it is possible that UE may have a mixture of LP-SS based measurements </w:t>
      </w:r>
      <w:r w:rsidR="00AC1E7A">
        <w:rPr>
          <w:sz w:val="22"/>
          <w:szCs w:val="36"/>
          <w:lang w:val="en-GB" w:eastAsia="ja-JP"/>
        </w:rPr>
        <w:t xml:space="preserve">and SSB-based measurements. </w:t>
      </w:r>
      <w:r w:rsidR="001D78AF">
        <w:rPr>
          <w:sz w:val="22"/>
          <w:szCs w:val="36"/>
          <w:lang w:val="en-GB" w:eastAsia="ja-JP"/>
        </w:rPr>
        <w:t xml:space="preserve">That is because some neighbor cells may not support </w:t>
      </w:r>
      <w:r w:rsidR="00000983">
        <w:rPr>
          <w:sz w:val="22"/>
          <w:szCs w:val="36"/>
          <w:lang w:val="en-GB" w:eastAsia="ja-JP"/>
        </w:rPr>
        <w:t xml:space="preserve">LPR. Or </w:t>
      </w:r>
      <w:r w:rsidR="00F35B55">
        <w:rPr>
          <w:sz w:val="22"/>
          <w:szCs w:val="36"/>
          <w:lang w:val="en-GB" w:eastAsia="ja-JP"/>
        </w:rPr>
        <w:t xml:space="preserve">signals from </w:t>
      </w:r>
      <w:r w:rsidR="00000983">
        <w:rPr>
          <w:sz w:val="22"/>
          <w:szCs w:val="36"/>
          <w:lang w:val="en-GB" w:eastAsia="ja-JP"/>
        </w:rPr>
        <w:t xml:space="preserve">some other neighbor cells </w:t>
      </w:r>
      <w:r w:rsidR="00F35B55">
        <w:rPr>
          <w:sz w:val="22"/>
          <w:szCs w:val="36"/>
          <w:lang w:val="en-GB" w:eastAsia="ja-JP"/>
        </w:rPr>
        <w:t>are not strong enough for UE t</w:t>
      </w:r>
      <w:r w:rsidR="008479F0">
        <w:rPr>
          <w:sz w:val="22"/>
          <w:szCs w:val="36"/>
          <w:lang w:val="en-GB" w:eastAsia="ja-JP"/>
        </w:rPr>
        <w:t xml:space="preserve">o </w:t>
      </w:r>
      <w:r w:rsidR="00F35B55">
        <w:rPr>
          <w:sz w:val="22"/>
          <w:szCs w:val="36"/>
          <w:lang w:val="en-GB" w:eastAsia="ja-JP"/>
        </w:rPr>
        <w:t xml:space="preserve">measure them using LPR. </w:t>
      </w:r>
      <w:r w:rsidR="00000983">
        <w:rPr>
          <w:sz w:val="22"/>
          <w:szCs w:val="36"/>
          <w:lang w:val="en-GB" w:eastAsia="ja-JP"/>
        </w:rPr>
        <w:t xml:space="preserve"> </w:t>
      </w:r>
    </w:p>
    <w:p w14:paraId="0DE4E19F" w14:textId="4ABCA072" w:rsidR="00761083" w:rsidRPr="007B73DC" w:rsidRDefault="00761083" w:rsidP="00761083">
      <w:pPr>
        <w:ind w:left="0" w:firstLine="0"/>
        <w:rPr>
          <w:sz w:val="22"/>
          <w:szCs w:val="36"/>
          <w:lang w:val="en-GB" w:eastAsia="ja-JP"/>
        </w:rPr>
      </w:pPr>
      <w:r w:rsidRPr="007B73DC">
        <w:rPr>
          <w:sz w:val="22"/>
          <w:szCs w:val="36"/>
          <w:lang w:val="en-GB" w:eastAsia="ja-JP"/>
        </w:rPr>
        <w:t xml:space="preserve">Since UE needs to compare signal strength of neighbor cells and serving cell during cell reselection, it needs to be studied how UE may use two different types of RRM measurements to perform cell ranking.  </w:t>
      </w:r>
    </w:p>
    <w:p w14:paraId="20B04F7B" w14:textId="0B40C1E9" w:rsidR="00761083" w:rsidRPr="007B73DC" w:rsidRDefault="00761083" w:rsidP="00761083">
      <w:pPr>
        <w:ind w:left="0" w:firstLine="0"/>
        <w:rPr>
          <w:sz w:val="22"/>
          <w:szCs w:val="36"/>
          <w:lang w:val="en-GB" w:eastAsia="ja-JP"/>
        </w:rPr>
      </w:pPr>
      <w:r w:rsidRPr="007B73DC">
        <w:rPr>
          <w:sz w:val="22"/>
          <w:szCs w:val="36"/>
          <w:lang w:val="en-GB" w:eastAsia="ja-JP"/>
        </w:rPr>
        <w:t xml:space="preserve">From RAN2’s perspective, it is desirable to have some kind of “mapping” which </w:t>
      </w:r>
      <w:r w:rsidR="00C93007">
        <w:rPr>
          <w:sz w:val="22"/>
          <w:szCs w:val="36"/>
          <w:lang w:val="en-GB" w:eastAsia="ja-JP"/>
        </w:rPr>
        <w:t>converts</w:t>
      </w:r>
      <w:r w:rsidRPr="007B73DC">
        <w:rPr>
          <w:sz w:val="22"/>
          <w:szCs w:val="36"/>
          <w:lang w:val="en-GB" w:eastAsia="ja-JP"/>
        </w:rPr>
        <w:t xml:space="preserve"> RRM measurements from LPR to the scale of legacy RRM measurements. Such a mapping could be either an offset predefined in the specs or a semi-static parameter that can be periodically calibrated based on measurements. If such a mapping is </w:t>
      </w:r>
      <w:r w:rsidR="00C93007">
        <w:rPr>
          <w:sz w:val="22"/>
          <w:szCs w:val="36"/>
          <w:lang w:val="en-GB" w:eastAsia="ja-JP"/>
        </w:rPr>
        <w:t>feasible</w:t>
      </w:r>
      <w:r w:rsidRPr="007B73DC">
        <w:rPr>
          <w:sz w:val="22"/>
          <w:szCs w:val="36"/>
          <w:lang w:val="en-GB" w:eastAsia="ja-JP"/>
        </w:rPr>
        <w:t xml:space="preserve"> (it needs to be studied and confirmed by RAN1/4), it then would enable reliable comparison between measurements from LPR and main radio. More importantly, the use of LPR for RRM measurements will not have much impact on the legacy cell reselection frameworks (e.g. thresholds, parameters, procedures), i.e. most of the </w:t>
      </w:r>
      <w:r w:rsidR="00D00D1E">
        <w:rPr>
          <w:sz w:val="22"/>
          <w:szCs w:val="36"/>
          <w:lang w:val="en-GB" w:eastAsia="ja-JP"/>
        </w:rPr>
        <w:t>parameters/threshold</w:t>
      </w:r>
      <w:r w:rsidRPr="007B73DC">
        <w:rPr>
          <w:sz w:val="22"/>
          <w:szCs w:val="36"/>
          <w:lang w:val="en-GB" w:eastAsia="ja-JP"/>
        </w:rPr>
        <w:t xml:space="preserve"> can </w:t>
      </w:r>
      <w:r w:rsidR="00D00D1E">
        <w:rPr>
          <w:sz w:val="22"/>
          <w:szCs w:val="36"/>
          <w:lang w:val="en-GB" w:eastAsia="ja-JP"/>
        </w:rPr>
        <w:t xml:space="preserve">be reused </w:t>
      </w:r>
      <w:r w:rsidRPr="007B73DC">
        <w:rPr>
          <w:sz w:val="22"/>
          <w:szCs w:val="36"/>
          <w:lang w:val="en-GB" w:eastAsia="ja-JP"/>
        </w:rPr>
        <w:t xml:space="preserve">as is and does not </w:t>
      </w:r>
      <w:r w:rsidR="00D00D1E">
        <w:rPr>
          <w:sz w:val="22"/>
          <w:szCs w:val="36"/>
          <w:lang w:val="en-GB" w:eastAsia="ja-JP"/>
        </w:rPr>
        <w:t>require</w:t>
      </w:r>
      <w:r w:rsidRPr="007B73DC">
        <w:rPr>
          <w:sz w:val="22"/>
          <w:szCs w:val="36"/>
          <w:lang w:val="en-GB" w:eastAsia="ja-JP"/>
        </w:rPr>
        <w:t xml:space="preserve"> aware</w:t>
      </w:r>
      <w:r w:rsidR="00D00D1E">
        <w:rPr>
          <w:sz w:val="22"/>
          <w:szCs w:val="36"/>
          <w:lang w:val="en-GB" w:eastAsia="ja-JP"/>
        </w:rPr>
        <w:t>ness</w:t>
      </w:r>
      <w:r w:rsidRPr="007B73DC">
        <w:rPr>
          <w:sz w:val="22"/>
          <w:szCs w:val="36"/>
          <w:lang w:val="en-GB" w:eastAsia="ja-JP"/>
        </w:rPr>
        <w:t xml:space="preserve"> of the underlying measurement mechanisms.</w:t>
      </w:r>
    </w:p>
    <w:p w14:paraId="5A60355E" w14:textId="2C2DAD8F" w:rsidR="00761083" w:rsidRPr="00F958F9" w:rsidRDefault="00761083" w:rsidP="00761083">
      <w:pPr>
        <w:ind w:left="1620" w:hanging="1620"/>
        <w:rPr>
          <w:sz w:val="22"/>
          <w:szCs w:val="36"/>
        </w:rPr>
      </w:pPr>
      <w:r w:rsidRPr="00F958F9">
        <w:rPr>
          <w:b/>
          <w:bCs/>
          <w:sz w:val="22"/>
          <w:szCs w:val="36"/>
          <w:lang w:val="en-GB" w:eastAsia="ja-JP"/>
        </w:rPr>
        <w:t xml:space="preserve">Proposal </w:t>
      </w:r>
      <w:r w:rsidR="007B4FF0" w:rsidRPr="00F958F9">
        <w:rPr>
          <w:b/>
          <w:bCs/>
          <w:sz w:val="22"/>
          <w:szCs w:val="36"/>
          <w:lang w:val="en-GB" w:eastAsia="ja-JP"/>
        </w:rPr>
        <w:t>10</w:t>
      </w:r>
      <w:r w:rsidRPr="00F958F9">
        <w:rPr>
          <w:b/>
          <w:bCs/>
          <w:sz w:val="22"/>
          <w:szCs w:val="36"/>
          <w:lang w:val="en-GB" w:eastAsia="ja-JP"/>
        </w:rPr>
        <w:t>.</w:t>
      </w:r>
      <w:r w:rsidRPr="00F958F9">
        <w:rPr>
          <w:b/>
          <w:bCs/>
          <w:sz w:val="22"/>
          <w:szCs w:val="36"/>
          <w:lang w:val="en-GB" w:eastAsia="ja-JP"/>
        </w:rPr>
        <w:tab/>
        <w:t xml:space="preserve">Request RAN1/4 to study the feasibility of </w:t>
      </w:r>
      <w:r w:rsidR="00856403" w:rsidRPr="00F958F9">
        <w:rPr>
          <w:b/>
          <w:bCs/>
          <w:sz w:val="22"/>
          <w:szCs w:val="36"/>
          <w:lang w:val="en-GB" w:eastAsia="ja-JP"/>
        </w:rPr>
        <w:t>normalizing</w:t>
      </w:r>
      <w:r w:rsidRPr="00F958F9">
        <w:rPr>
          <w:b/>
          <w:bCs/>
          <w:sz w:val="22"/>
          <w:szCs w:val="36"/>
          <w:lang w:val="en-GB" w:eastAsia="ja-JP"/>
        </w:rPr>
        <w:t xml:space="preserve"> </w:t>
      </w:r>
      <w:r w:rsidR="005E4DA7" w:rsidRPr="00F958F9">
        <w:rPr>
          <w:b/>
          <w:bCs/>
          <w:sz w:val="22"/>
          <w:szCs w:val="36"/>
          <w:lang w:val="en-GB" w:eastAsia="ja-JP"/>
        </w:rPr>
        <w:t xml:space="preserve">LP-SS based </w:t>
      </w:r>
      <w:r w:rsidRPr="00F958F9">
        <w:rPr>
          <w:b/>
          <w:bCs/>
          <w:sz w:val="22"/>
          <w:szCs w:val="36"/>
          <w:lang w:val="en-GB" w:eastAsia="ja-JP"/>
        </w:rPr>
        <w:t xml:space="preserve">measurements to the scale of </w:t>
      </w:r>
      <w:r w:rsidR="005E4DA7" w:rsidRPr="00F958F9">
        <w:rPr>
          <w:b/>
          <w:bCs/>
          <w:sz w:val="22"/>
          <w:szCs w:val="36"/>
          <w:lang w:val="en-GB" w:eastAsia="ja-JP"/>
        </w:rPr>
        <w:t xml:space="preserve">SSB-based </w:t>
      </w:r>
      <w:r w:rsidRPr="00F958F9">
        <w:rPr>
          <w:b/>
          <w:bCs/>
          <w:sz w:val="22"/>
          <w:szCs w:val="36"/>
          <w:lang w:val="en-GB" w:eastAsia="ja-JP"/>
        </w:rPr>
        <w:t xml:space="preserve">measurements, </w:t>
      </w:r>
      <w:r w:rsidR="00AE62FF" w:rsidRPr="00F958F9">
        <w:rPr>
          <w:b/>
          <w:bCs/>
          <w:sz w:val="22"/>
          <w:szCs w:val="36"/>
          <w:lang w:val="en-GB" w:eastAsia="ja-JP"/>
        </w:rPr>
        <w:t>so that they can be used in a consistent manner with</w:t>
      </w:r>
      <w:r w:rsidR="0051524F" w:rsidRPr="00F958F9">
        <w:rPr>
          <w:b/>
          <w:bCs/>
          <w:sz w:val="22"/>
          <w:szCs w:val="36"/>
          <w:lang w:val="en-GB" w:eastAsia="ja-JP"/>
        </w:rPr>
        <w:t xml:space="preserve"> minimal impact on the legacy </w:t>
      </w:r>
      <w:r w:rsidRPr="00F958F9">
        <w:rPr>
          <w:b/>
          <w:bCs/>
          <w:sz w:val="22"/>
          <w:szCs w:val="36"/>
          <w:lang w:val="en-GB" w:eastAsia="ja-JP"/>
        </w:rPr>
        <w:t>cell reselection procedure.</w:t>
      </w:r>
    </w:p>
    <w:p w14:paraId="1C136B35" w14:textId="77777777" w:rsidR="00C20C06" w:rsidRPr="00341812" w:rsidRDefault="00501D61" w:rsidP="00C20C06">
      <w:pPr>
        <w:pStyle w:val="Heading1"/>
        <w:rPr>
          <w:lang w:val="en-US"/>
        </w:rPr>
      </w:pPr>
      <w:r w:rsidRPr="00341812">
        <w:rPr>
          <w:lang w:val="en-US"/>
        </w:rPr>
        <w:t>Conclusion</w:t>
      </w:r>
    </w:p>
    <w:p w14:paraId="638E4AD4" w14:textId="4DD582A9" w:rsidR="00942D9D" w:rsidRDefault="009B761C" w:rsidP="00826D26">
      <w:pPr>
        <w:snapToGrid w:val="0"/>
        <w:spacing w:before="0" w:after="120"/>
        <w:jc w:val="both"/>
        <w:rPr>
          <w:lang w:eastAsia="ja-JP"/>
        </w:rPr>
      </w:pPr>
      <w:r>
        <w:rPr>
          <w:lang w:eastAsia="ja-JP"/>
        </w:rPr>
        <w:t>Based on the above analysis, w</w:t>
      </w:r>
      <w:r w:rsidR="00942D9D" w:rsidRPr="00341812">
        <w:rPr>
          <w:lang w:eastAsia="ja-JP"/>
        </w:rPr>
        <w:t xml:space="preserve">e’d </w:t>
      </w:r>
      <w:r w:rsidR="00F7225B">
        <w:rPr>
          <w:lang w:eastAsia="ja-JP"/>
        </w:rPr>
        <w:t>kindly request</w:t>
      </w:r>
      <w:r w:rsidR="00942D9D" w:rsidRPr="00341812">
        <w:rPr>
          <w:lang w:eastAsia="ja-JP"/>
        </w:rPr>
        <w:t xml:space="preserve"> RAN2 to discuss and </w:t>
      </w:r>
      <w:r w:rsidR="005375D8">
        <w:rPr>
          <w:lang w:eastAsia="ja-JP"/>
        </w:rPr>
        <w:t>agree to</w:t>
      </w:r>
      <w:r w:rsidR="00942D9D" w:rsidRPr="00341812">
        <w:rPr>
          <w:lang w:eastAsia="ja-JP"/>
        </w:rPr>
        <w:t xml:space="preserve"> the following proposals:</w:t>
      </w:r>
    </w:p>
    <w:p w14:paraId="55E347EC" w14:textId="437C52A4" w:rsidR="009F0A1F" w:rsidRPr="000B5B1E" w:rsidRDefault="009F0A1F" w:rsidP="00D42226">
      <w:pPr>
        <w:pStyle w:val="ListParagraph"/>
        <w:widowControl w:val="0"/>
        <w:tabs>
          <w:tab w:val="right" w:pos="9639"/>
        </w:tabs>
        <w:snapToGrid w:val="0"/>
        <w:spacing w:before="0" w:after="180"/>
        <w:ind w:leftChars="0" w:left="1627" w:hanging="1627"/>
        <w:rPr>
          <w:rFonts w:eastAsia="Times New Roman"/>
          <w:b/>
          <w:bCs/>
          <w:sz w:val="22"/>
          <w:szCs w:val="22"/>
          <w:lang w:val="en-US"/>
        </w:rPr>
      </w:pPr>
      <w:r w:rsidRPr="000B5B1E">
        <w:rPr>
          <w:rFonts w:eastAsia="Times New Roman"/>
          <w:b/>
          <w:bCs/>
          <w:sz w:val="22"/>
          <w:szCs w:val="22"/>
          <w:lang w:val="en-US"/>
        </w:rPr>
        <w:t xml:space="preserve">Observation </w:t>
      </w:r>
      <w:r>
        <w:rPr>
          <w:rFonts w:eastAsia="Times New Roman"/>
          <w:b/>
          <w:bCs/>
          <w:sz w:val="22"/>
          <w:szCs w:val="22"/>
          <w:lang w:val="en-US"/>
        </w:rPr>
        <w:t>1</w:t>
      </w:r>
      <w:r w:rsidRPr="000B5B1E">
        <w:rPr>
          <w:rFonts w:eastAsia="Times New Roman"/>
          <w:b/>
          <w:bCs/>
          <w:sz w:val="22"/>
          <w:szCs w:val="22"/>
          <w:lang w:val="en-US"/>
        </w:rPr>
        <w:t>.</w:t>
      </w:r>
      <w:r>
        <w:rPr>
          <w:rFonts w:eastAsia="Times New Roman"/>
          <w:b/>
          <w:bCs/>
          <w:sz w:val="22"/>
          <w:szCs w:val="22"/>
          <w:lang w:val="en-US"/>
        </w:rPr>
        <w:tab/>
      </w:r>
      <w:r w:rsidRPr="000B5B1E">
        <w:rPr>
          <w:rFonts w:eastAsia="Times New Roman"/>
          <w:b/>
          <w:bCs/>
          <w:sz w:val="22"/>
          <w:szCs w:val="22"/>
          <w:lang w:val="en-US"/>
        </w:rPr>
        <w:t xml:space="preserve">UE is more likely to miss a page </w:t>
      </w:r>
      <w:r>
        <w:rPr>
          <w:rFonts w:eastAsia="Times New Roman"/>
          <w:b/>
          <w:bCs/>
          <w:sz w:val="22"/>
          <w:szCs w:val="22"/>
          <w:lang w:val="en-US"/>
        </w:rPr>
        <w:t xml:space="preserve">and more </w:t>
      </w:r>
      <w:r w:rsidRPr="00102ECA">
        <w:rPr>
          <w:rFonts w:eastAsia="Times New Roman"/>
          <w:b/>
          <w:bCs/>
          <w:sz w:val="22"/>
          <w:szCs w:val="22"/>
          <w:lang w:val="en-US"/>
        </w:rPr>
        <w:t>radio resources are required if UE is allowed to perform RACH directly after</w:t>
      </w:r>
      <w:r>
        <w:rPr>
          <w:rFonts w:eastAsia="Times New Roman"/>
          <w:b/>
          <w:bCs/>
          <w:sz w:val="22"/>
          <w:szCs w:val="22"/>
          <w:lang w:val="en-US"/>
        </w:rPr>
        <w:t xml:space="preserve"> </w:t>
      </w:r>
      <w:r w:rsidR="00F87992">
        <w:rPr>
          <w:rFonts w:eastAsia="Times New Roman"/>
          <w:b/>
          <w:bCs/>
          <w:sz w:val="22"/>
          <w:szCs w:val="22"/>
          <w:lang w:val="en-US"/>
        </w:rPr>
        <w:t>being awakened</w:t>
      </w:r>
      <w:r w:rsidRPr="00102ECA">
        <w:rPr>
          <w:rFonts w:eastAsia="Times New Roman"/>
          <w:b/>
          <w:bCs/>
          <w:sz w:val="22"/>
          <w:szCs w:val="22"/>
          <w:lang w:val="en-US"/>
        </w:rPr>
        <w:t xml:space="preserve"> up by LP-WUS</w:t>
      </w:r>
      <w:r w:rsidRPr="000B5B1E">
        <w:rPr>
          <w:rFonts w:eastAsia="Times New Roman"/>
          <w:b/>
          <w:bCs/>
          <w:sz w:val="22"/>
          <w:szCs w:val="22"/>
          <w:lang w:val="en-US"/>
        </w:rPr>
        <w:t>.</w:t>
      </w:r>
    </w:p>
    <w:p w14:paraId="5EB0F197" w14:textId="77777777" w:rsidR="00056560" w:rsidRDefault="00BD66C4" w:rsidP="00D42226">
      <w:pPr>
        <w:pStyle w:val="ListParagraph"/>
        <w:widowControl w:val="0"/>
        <w:tabs>
          <w:tab w:val="right" w:pos="9639"/>
        </w:tabs>
        <w:snapToGrid w:val="0"/>
        <w:spacing w:before="0" w:after="180"/>
        <w:ind w:leftChars="0" w:left="1627" w:hanging="1627"/>
        <w:rPr>
          <w:rFonts w:eastAsia="Times New Roman"/>
          <w:b/>
          <w:bCs/>
          <w:sz w:val="22"/>
          <w:szCs w:val="22"/>
        </w:rPr>
      </w:pPr>
      <w:r w:rsidRPr="00BD66C4">
        <w:rPr>
          <w:rFonts w:eastAsia="Times New Roman"/>
          <w:b/>
          <w:bCs/>
          <w:sz w:val="22"/>
          <w:szCs w:val="22"/>
        </w:rPr>
        <w:t xml:space="preserve">Proposal 1. </w:t>
      </w:r>
      <w:r w:rsidRPr="00BD66C4">
        <w:rPr>
          <w:rFonts w:eastAsia="Times New Roman"/>
          <w:b/>
          <w:bCs/>
          <w:sz w:val="22"/>
          <w:szCs w:val="22"/>
        </w:rPr>
        <w:tab/>
        <w:t>RACH directly triggered by wakeup indication in LP-WUS is not supported.</w:t>
      </w:r>
    </w:p>
    <w:p w14:paraId="098EBE92" w14:textId="058F965F" w:rsidR="009F0A1F" w:rsidRPr="009A7B42" w:rsidRDefault="009F0A1F" w:rsidP="00D42226">
      <w:pPr>
        <w:pStyle w:val="ListParagraph"/>
        <w:widowControl w:val="0"/>
        <w:tabs>
          <w:tab w:val="right" w:pos="9639"/>
        </w:tabs>
        <w:snapToGrid w:val="0"/>
        <w:spacing w:before="0" w:after="180"/>
        <w:ind w:leftChars="0" w:left="1627" w:hanging="1627"/>
        <w:rPr>
          <w:rFonts w:eastAsia="Times New Roman"/>
          <w:b/>
          <w:bCs/>
          <w:sz w:val="22"/>
          <w:szCs w:val="22"/>
        </w:rPr>
      </w:pPr>
      <w:r w:rsidRPr="00664347">
        <w:rPr>
          <w:rFonts w:eastAsia="Times New Roman"/>
          <w:b/>
          <w:bCs/>
          <w:sz w:val="22"/>
          <w:szCs w:val="22"/>
        </w:rPr>
        <w:t xml:space="preserve">Proposal </w:t>
      </w:r>
      <w:r>
        <w:rPr>
          <w:rFonts w:eastAsia="Times New Roman"/>
          <w:b/>
          <w:bCs/>
          <w:sz w:val="22"/>
          <w:szCs w:val="22"/>
        </w:rPr>
        <w:t>2</w:t>
      </w:r>
      <w:r w:rsidRPr="00664347">
        <w:rPr>
          <w:rFonts w:eastAsia="Times New Roman"/>
          <w:b/>
          <w:bCs/>
          <w:sz w:val="22"/>
          <w:szCs w:val="22"/>
        </w:rPr>
        <w:t xml:space="preserve">.  </w:t>
      </w:r>
      <w:r w:rsidRPr="00664347">
        <w:rPr>
          <w:rFonts w:eastAsia="Times New Roman"/>
          <w:b/>
          <w:bCs/>
          <w:sz w:val="22"/>
          <w:szCs w:val="22"/>
        </w:rPr>
        <w:tab/>
      </w:r>
      <w:r>
        <w:rPr>
          <w:rFonts w:eastAsia="Times New Roman"/>
          <w:b/>
          <w:bCs/>
          <w:sz w:val="22"/>
          <w:szCs w:val="22"/>
        </w:rPr>
        <w:t>S</w:t>
      </w:r>
      <w:r w:rsidRPr="00664347">
        <w:rPr>
          <w:rFonts w:eastAsia="Times New Roman"/>
          <w:b/>
          <w:bCs/>
          <w:sz w:val="22"/>
          <w:szCs w:val="22"/>
        </w:rPr>
        <w:t>hort message (i.e. SI update and ETWS/CMAS notification) is not included in LP-WUS (</w:t>
      </w:r>
      <w:r>
        <w:rPr>
          <w:rFonts w:eastAsia="Times New Roman"/>
          <w:b/>
          <w:bCs/>
          <w:sz w:val="22"/>
          <w:szCs w:val="22"/>
        </w:rPr>
        <w:t xml:space="preserve">same as </w:t>
      </w:r>
      <w:r w:rsidRPr="00664347">
        <w:rPr>
          <w:rFonts w:eastAsia="Times New Roman"/>
          <w:b/>
          <w:bCs/>
          <w:sz w:val="22"/>
          <w:szCs w:val="22"/>
        </w:rPr>
        <w:t>PEI).</w:t>
      </w:r>
    </w:p>
    <w:p w14:paraId="50804639" w14:textId="402A1806" w:rsidR="009F0A1F" w:rsidRDefault="009F0A1F" w:rsidP="00D42226">
      <w:pPr>
        <w:pStyle w:val="ListParagraph"/>
        <w:widowControl w:val="0"/>
        <w:tabs>
          <w:tab w:val="right" w:pos="9639"/>
        </w:tabs>
        <w:snapToGrid w:val="0"/>
        <w:spacing w:before="0" w:after="180"/>
        <w:ind w:leftChars="0" w:left="1627" w:hanging="1627"/>
        <w:rPr>
          <w:rFonts w:eastAsia="Times New Roman"/>
          <w:b/>
          <w:bCs/>
          <w:sz w:val="22"/>
          <w:szCs w:val="22"/>
          <w:lang w:val="en-US"/>
        </w:rPr>
      </w:pPr>
      <w:r w:rsidRPr="001247D6">
        <w:rPr>
          <w:rFonts w:eastAsia="Times New Roman"/>
          <w:b/>
          <w:bCs/>
          <w:sz w:val="22"/>
          <w:szCs w:val="22"/>
          <w:lang w:val="en-US"/>
        </w:rPr>
        <w:t xml:space="preserve">Proposal </w:t>
      </w:r>
      <w:r>
        <w:rPr>
          <w:rFonts w:eastAsia="Times New Roman"/>
          <w:b/>
          <w:bCs/>
          <w:sz w:val="22"/>
          <w:szCs w:val="22"/>
          <w:lang w:val="en-US"/>
        </w:rPr>
        <w:t>3.</w:t>
      </w:r>
      <w:r w:rsidRPr="001247D6">
        <w:rPr>
          <w:rFonts w:eastAsia="Times New Roman"/>
          <w:b/>
          <w:bCs/>
          <w:sz w:val="22"/>
          <w:szCs w:val="22"/>
          <w:lang w:val="en-US"/>
        </w:rPr>
        <w:t xml:space="preserve"> </w:t>
      </w:r>
      <w:r>
        <w:rPr>
          <w:rFonts w:eastAsia="Times New Roman"/>
          <w:b/>
          <w:bCs/>
          <w:sz w:val="22"/>
          <w:szCs w:val="22"/>
          <w:lang w:val="en-US"/>
        </w:rPr>
        <w:tab/>
      </w:r>
      <w:r w:rsidRPr="001247D6">
        <w:rPr>
          <w:rFonts w:eastAsia="Times New Roman"/>
          <w:b/>
          <w:bCs/>
          <w:sz w:val="22"/>
          <w:szCs w:val="22"/>
          <w:lang w:val="en-US"/>
        </w:rPr>
        <w:t xml:space="preserve">If both LP-WUS and PEI are configured in a cell, </w:t>
      </w:r>
      <w:r>
        <w:rPr>
          <w:rFonts w:eastAsia="Times New Roman"/>
          <w:b/>
          <w:bCs/>
          <w:sz w:val="22"/>
          <w:szCs w:val="22"/>
          <w:lang w:val="en-US"/>
        </w:rPr>
        <w:t xml:space="preserve">wakeup indication for </w:t>
      </w:r>
      <w:r w:rsidRPr="001247D6">
        <w:rPr>
          <w:rFonts w:eastAsia="Times New Roman"/>
          <w:b/>
          <w:bCs/>
          <w:sz w:val="22"/>
          <w:szCs w:val="22"/>
          <w:lang w:val="en-US"/>
        </w:rPr>
        <w:t xml:space="preserve">UEs capable of supporting LP-WUS </w:t>
      </w:r>
      <w:r>
        <w:rPr>
          <w:rFonts w:eastAsia="Times New Roman"/>
          <w:b/>
          <w:bCs/>
          <w:sz w:val="22"/>
          <w:szCs w:val="22"/>
          <w:lang w:val="en-US"/>
        </w:rPr>
        <w:t>can be</w:t>
      </w:r>
      <w:r w:rsidRPr="001247D6">
        <w:rPr>
          <w:rFonts w:eastAsia="Times New Roman"/>
          <w:b/>
          <w:bCs/>
          <w:sz w:val="22"/>
          <w:szCs w:val="22"/>
          <w:lang w:val="en-US"/>
        </w:rPr>
        <w:t xml:space="preserve"> transmitted </w:t>
      </w:r>
      <w:r w:rsidR="003D1E38">
        <w:rPr>
          <w:rFonts w:eastAsia="Times New Roman"/>
          <w:b/>
          <w:bCs/>
          <w:sz w:val="22"/>
          <w:szCs w:val="22"/>
          <w:lang w:val="en-US"/>
        </w:rPr>
        <w:t>by</w:t>
      </w:r>
      <w:r w:rsidRPr="001247D6">
        <w:rPr>
          <w:rFonts w:eastAsia="Times New Roman"/>
          <w:b/>
          <w:bCs/>
          <w:sz w:val="22"/>
          <w:szCs w:val="22"/>
          <w:lang w:val="en-US"/>
        </w:rPr>
        <w:t xml:space="preserve"> </w:t>
      </w:r>
      <w:r>
        <w:rPr>
          <w:rFonts w:eastAsia="Times New Roman"/>
          <w:b/>
          <w:bCs/>
          <w:sz w:val="22"/>
          <w:szCs w:val="22"/>
          <w:lang w:val="en-US"/>
        </w:rPr>
        <w:t>either</w:t>
      </w:r>
      <w:r w:rsidRPr="001247D6">
        <w:rPr>
          <w:rFonts w:eastAsia="Times New Roman"/>
          <w:b/>
          <w:bCs/>
          <w:sz w:val="22"/>
          <w:szCs w:val="22"/>
          <w:lang w:val="en-US"/>
        </w:rPr>
        <w:t xml:space="preserve"> </w:t>
      </w:r>
      <w:r>
        <w:rPr>
          <w:rFonts w:eastAsia="Times New Roman"/>
          <w:b/>
          <w:bCs/>
          <w:sz w:val="22"/>
          <w:szCs w:val="22"/>
          <w:lang w:val="en-US"/>
        </w:rPr>
        <w:t xml:space="preserve">both of them or only one </w:t>
      </w:r>
      <w:r w:rsidRPr="001247D6">
        <w:rPr>
          <w:rFonts w:eastAsia="Times New Roman"/>
          <w:b/>
          <w:bCs/>
          <w:sz w:val="22"/>
          <w:szCs w:val="22"/>
          <w:lang w:val="en-US"/>
        </w:rPr>
        <w:t>of them</w:t>
      </w:r>
      <w:r>
        <w:rPr>
          <w:rFonts w:eastAsia="Times New Roman"/>
          <w:b/>
          <w:bCs/>
          <w:sz w:val="22"/>
          <w:szCs w:val="22"/>
          <w:lang w:val="en-US"/>
        </w:rPr>
        <w:t>.</w:t>
      </w:r>
      <w:r w:rsidRPr="001247D6">
        <w:rPr>
          <w:rFonts w:eastAsia="Times New Roman"/>
          <w:b/>
          <w:bCs/>
          <w:sz w:val="22"/>
          <w:szCs w:val="22"/>
          <w:lang w:val="en-US"/>
        </w:rPr>
        <w:t xml:space="preserve"> </w:t>
      </w:r>
      <w:r>
        <w:rPr>
          <w:rFonts w:eastAsia="Times New Roman"/>
          <w:b/>
          <w:bCs/>
          <w:sz w:val="22"/>
          <w:szCs w:val="22"/>
          <w:lang w:val="en-US"/>
        </w:rPr>
        <w:t>Which signal(s) UE can use is indicated by network.</w:t>
      </w:r>
    </w:p>
    <w:p w14:paraId="1EDA2014" w14:textId="77777777" w:rsidR="009F0A1F" w:rsidRPr="00744394" w:rsidRDefault="009F0A1F" w:rsidP="006713F9">
      <w:pPr>
        <w:widowControl w:val="0"/>
        <w:tabs>
          <w:tab w:val="right" w:pos="9639"/>
        </w:tabs>
        <w:snapToGrid w:val="0"/>
        <w:spacing w:before="0" w:after="60"/>
        <w:ind w:left="1620" w:hanging="1620"/>
        <w:rPr>
          <w:rFonts w:eastAsia="Times New Roman"/>
          <w:b/>
          <w:bCs/>
          <w:sz w:val="22"/>
          <w:szCs w:val="22"/>
        </w:rPr>
      </w:pPr>
      <w:r w:rsidRPr="00744394">
        <w:rPr>
          <w:rFonts w:eastAsia="Times New Roman"/>
          <w:b/>
          <w:bCs/>
          <w:sz w:val="22"/>
          <w:szCs w:val="22"/>
        </w:rPr>
        <w:t xml:space="preserve">Proposal </w:t>
      </w:r>
      <w:r>
        <w:rPr>
          <w:rFonts w:eastAsia="Times New Roman"/>
          <w:b/>
          <w:bCs/>
          <w:sz w:val="22"/>
          <w:szCs w:val="22"/>
        </w:rPr>
        <w:t>4</w:t>
      </w:r>
      <w:r w:rsidRPr="00744394">
        <w:rPr>
          <w:rFonts w:eastAsia="Times New Roman"/>
          <w:b/>
          <w:bCs/>
          <w:sz w:val="22"/>
          <w:szCs w:val="22"/>
        </w:rPr>
        <w:t xml:space="preserve">. </w:t>
      </w:r>
      <w:r w:rsidRPr="00744394">
        <w:rPr>
          <w:rFonts w:eastAsia="Times New Roman"/>
          <w:b/>
          <w:bCs/>
          <w:sz w:val="22"/>
          <w:szCs w:val="22"/>
        </w:rPr>
        <w:tab/>
        <w:t xml:space="preserve">If the payload of LP-WUS can support only limited number of subgroups, </w:t>
      </w:r>
      <w:r>
        <w:rPr>
          <w:rFonts w:eastAsia="Times New Roman"/>
          <w:b/>
          <w:bCs/>
          <w:sz w:val="22"/>
          <w:szCs w:val="22"/>
        </w:rPr>
        <w:t>s</w:t>
      </w:r>
      <w:r w:rsidRPr="00744394">
        <w:rPr>
          <w:rFonts w:eastAsia="Times New Roman"/>
          <w:b/>
          <w:bCs/>
          <w:sz w:val="22"/>
          <w:szCs w:val="22"/>
        </w:rPr>
        <w:t>tudy the following options:</w:t>
      </w:r>
    </w:p>
    <w:p w14:paraId="310D6B52" w14:textId="77777777" w:rsidR="009F0A1F" w:rsidRPr="00744394" w:rsidRDefault="009F0A1F" w:rsidP="006713F9">
      <w:pPr>
        <w:pStyle w:val="ListParagraph"/>
        <w:widowControl w:val="0"/>
        <w:numPr>
          <w:ilvl w:val="0"/>
          <w:numId w:val="37"/>
        </w:numPr>
        <w:tabs>
          <w:tab w:val="right" w:pos="9639"/>
        </w:tabs>
        <w:snapToGrid w:val="0"/>
        <w:spacing w:before="0" w:after="60"/>
        <w:ind w:leftChars="0" w:left="2070" w:hanging="270"/>
        <w:rPr>
          <w:rFonts w:eastAsia="Times New Roman"/>
          <w:b/>
          <w:bCs/>
          <w:sz w:val="22"/>
          <w:szCs w:val="22"/>
        </w:rPr>
      </w:pPr>
      <w:r w:rsidRPr="00744394">
        <w:rPr>
          <w:rFonts w:eastAsia="Times New Roman"/>
          <w:b/>
          <w:bCs/>
          <w:sz w:val="22"/>
          <w:szCs w:val="22"/>
        </w:rPr>
        <w:t xml:space="preserve">UE </w:t>
      </w:r>
      <w:r>
        <w:rPr>
          <w:rFonts w:eastAsia="Times New Roman"/>
          <w:b/>
          <w:bCs/>
          <w:sz w:val="22"/>
          <w:szCs w:val="22"/>
        </w:rPr>
        <w:t>monitors</w:t>
      </w:r>
      <w:r w:rsidRPr="00744394">
        <w:rPr>
          <w:rFonts w:eastAsia="Times New Roman"/>
          <w:b/>
          <w:bCs/>
          <w:sz w:val="22"/>
          <w:szCs w:val="22"/>
        </w:rPr>
        <w:t xml:space="preserve"> LP-WUS and PEI in tandem to </w:t>
      </w:r>
      <w:r>
        <w:rPr>
          <w:rFonts w:eastAsia="Times New Roman"/>
          <w:b/>
          <w:bCs/>
          <w:sz w:val="22"/>
          <w:szCs w:val="22"/>
        </w:rPr>
        <w:t>reduce</w:t>
      </w:r>
      <w:r w:rsidRPr="00744394">
        <w:rPr>
          <w:rFonts w:eastAsia="Times New Roman"/>
          <w:b/>
          <w:bCs/>
          <w:sz w:val="22"/>
          <w:szCs w:val="22"/>
        </w:rPr>
        <w:t xml:space="preserve"> false paging alerts;</w:t>
      </w:r>
      <w:r>
        <w:rPr>
          <w:rFonts w:eastAsia="Times New Roman"/>
          <w:b/>
          <w:bCs/>
          <w:sz w:val="22"/>
          <w:szCs w:val="22"/>
        </w:rPr>
        <w:t xml:space="preserve"> </w:t>
      </w:r>
    </w:p>
    <w:p w14:paraId="6ADAEA46" w14:textId="77777777" w:rsidR="009F0A1F" w:rsidRPr="00744394" w:rsidRDefault="009F0A1F" w:rsidP="009F0A1F">
      <w:pPr>
        <w:pStyle w:val="ListParagraph"/>
        <w:widowControl w:val="0"/>
        <w:numPr>
          <w:ilvl w:val="0"/>
          <w:numId w:val="37"/>
        </w:numPr>
        <w:tabs>
          <w:tab w:val="right" w:pos="9639"/>
        </w:tabs>
        <w:snapToGrid w:val="0"/>
        <w:spacing w:before="0" w:after="120"/>
        <w:ind w:leftChars="0" w:left="2070" w:hanging="270"/>
        <w:rPr>
          <w:rFonts w:eastAsia="Times New Roman"/>
          <w:b/>
          <w:bCs/>
          <w:sz w:val="22"/>
          <w:szCs w:val="22"/>
        </w:rPr>
      </w:pPr>
      <w:r>
        <w:rPr>
          <w:rFonts w:eastAsia="Times New Roman"/>
          <w:b/>
          <w:bCs/>
          <w:sz w:val="22"/>
          <w:szCs w:val="22"/>
        </w:rPr>
        <w:lastRenderedPageBreak/>
        <w:t>Network may l</w:t>
      </w:r>
      <w:r w:rsidRPr="00744394">
        <w:rPr>
          <w:rFonts w:eastAsia="Times New Roman"/>
          <w:b/>
          <w:bCs/>
          <w:sz w:val="22"/>
          <w:szCs w:val="22"/>
        </w:rPr>
        <w:t>imit the use of LP-WUS to only selected type of UEs</w:t>
      </w:r>
      <w:r>
        <w:rPr>
          <w:rFonts w:eastAsia="Times New Roman"/>
          <w:b/>
          <w:bCs/>
          <w:sz w:val="22"/>
          <w:szCs w:val="22"/>
        </w:rPr>
        <w:t>.</w:t>
      </w:r>
    </w:p>
    <w:p w14:paraId="0D561ECB" w14:textId="32E787E0" w:rsidR="009F0A1F" w:rsidRDefault="009F0A1F" w:rsidP="00D42226">
      <w:pPr>
        <w:pStyle w:val="ListParagraph"/>
        <w:widowControl w:val="0"/>
        <w:tabs>
          <w:tab w:val="right" w:pos="9639"/>
        </w:tabs>
        <w:snapToGrid w:val="0"/>
        <w:spacing w:before="0" w:after="180"/>
        <w:ind w:leftChars="0" w:left="1620" w:hanging="1620"/>
        <w:rPr>
          <w:rFonts w:eastAsia="Times New Roman"/>
          <w:b/>
          <w:bCs/>
          <w:sz w:val="22"/>
          <w:szCs w:val="22"/>
          <w:lang w:val="en-US"/>
        </w:rPr>
      </w:pPr>
      <w:r w:rsidRPr="00185438">
        <w:rPr>
          <w:rFonts w:eastAsia="Times New Roman"/>
          <w:b/>
          <w:bCs/>
          <w:sz w:val="22"/>
          <w:szCs w:val="22"/>
          <w:lang w:val="en-US"/>
        </w:rPr>
        <w:t xml:space="preserve">Proposal </w:t>
      </w:r>
      <w:r>
        <w:rPr>
          <w:rFonts w:eastAsia="Times New Roman"/>
          <w:b/>
          <w:bCs/>
          <w:sz w:val="22"/>
          <w:szCs w:val="22"/>
          <w:lang w:val="en-US"/>
        </w:rPr>
        <w:t>5</w:t>
      </w:r>
      <w:r w:rsidRPr="00185438">
        <w:rPr>
          <w:rFonts w:eastAsia="Times New Roman"/>
          <w:b/>
          <w:bCs/>
          <w:sz w:val="22"/>
          <w:szCs w:val="22"/>
          <w:lang w:val="en-US"/>
        </w:rPr>
        <w:t xml:space="preserve">. </w:t>
      </w:r>
      <w:r>
        <w:rPr>
          <w:rFonts w:eastAsia="Times New Roman"/>
          <w:b/>
          <w:bCs/>
          <w:sz w:val="22"/>
          <w:szCs w:val="22"/>
          <w:lang w:val="en-US"/>
        </w:rPr>
        <w:tab/>
        <w:t xml:space="preserve">If </w:t>
      </w:r>
      <w:r w:rsidR="009E63B8">
        <w:rPr>
          <w:rFonts w:eastAsia="Times New Roman"/>
          <w:b/>
          <w:bCs/>
          <w:sz w:val="22"/>
          <w:szCs w:val="22"/>
          <w:lang w:val="en-US"/>
        </w:rPr>
        <w:t>s</w:t>
      </w:r>
      <w:r w:rsidR="009E63B8" w:rsidRPr="00185438">
        <w:rPr>
          <w:rFonts w:eastAsia="Times New Roman"/>
          <w:b/>
          <w:bCs/>
          <w:sz w:val="22"/>
          <w:szCs w:val="22"/>
          <w:lang w:val="en-US"/>
        </w:rPr>
        <w:t xml:space="preserve">ubgrouping </w:t>
      </w:r>
      <w:r w:rsidR="009E63B8">
        <w:rPr>
          <w:rFonts w:eastAsia="Times New Roman"/>
          <w:b/>
          <w:bCs/>
          <w:sz w:val="22"/>
          <w:szCs w:val="22"/>
          <w:lang w:val="en-US"/>
        </w:rPr>
        <w:t xml:space="preserve">for </w:t>
      </w:r>
      <w:r w:rsidR="009E63B8" w:rsidRPr="00185438">
        <w:rPr>
          <w:rFonts w:eastAsia="Times New Roman"/>
          <w:b/>
          <w:bCs/>
          <w:sz w:val="22"/>
          <w:szCs w:val="22"/>
          <w:lang w:val="en-US"/>
        </w:rPr>
        <w:t>LP-WUS</w:t>
      </w:r>
      <w:r w:rsidR="009E63B8">
        <w:rPr>
          <w:rFonts w:eastAsia="Times New Roman"/>
          <w:b/>
          <w:bCs/>
          <w:sz w:val="22"/>
          <w:szCs w:val="22"/>
          <w:lang w:val="en-US"/>
        </w:rPr>
        <w:t xml:space="preserve"> is supported</w:t>
      </w:r>
      <w:r w:rsidRPr="00185438">
        <w:rPr>
          <w:rFonts w:eastAsia="Times New Roman"/>
          <w:b/>
          <w:bCs/>
          <w:sz w:val="22"/>
          <w:szCs w:val="22"/>
          <w:lang w:val="en-US"/>
        </w:rPr>
        <w:t xml:space="preserve">, </w:t>
      </w:r>
      <w:r>
        <w:rPr>
          <w:rFonts w:eastAsia="Times New Roman"/>
          <w:b/>
          <w:bCs/>
          <w:sz w:val="22"/>
          <w:szCs w:val="22"/>
          <w:lang w:val="en-US"/>
        </w:rPr>
        <w:t xml:space="preserve">a UE’s subgroup ID </w:t>
      </w:r>
      <w:r w:rsidRPr="00185438">
        <w:rPr>
          <w:rFonts w:eastAsia="Times New Roman"/>
          <w:b/>
          <w:bCs/>
          <w:sz w:val="22"/>
          <w:szCs w:val="22"/>
          <w:lang w:val="en-US"/>
        </w:rPr>
        <w:t>can be either assigned by core network or generated based on UE_ID</w:t>
      </w:r>
      <w:r>
        <w:rPr>
          <w:rFonts w:eastAsia="Times New Roman"/>
          <w:b/>
          <w:bCs/>
          <w:sz w:val="22"/>
          <w:szCs w:val="22"/>
          <w:lang w:val="en-US"/>
        </w:rPr>
        <w:t xml:space="preserve"> (same as for PEI).</w:t>
      </w:r>
    </w:p>
    <w:p w14:paraId="2A838A85" w14:textId="77492852" w:rsidR="009F0A1F" w:rsidRPr="005E7925" w:rsidRDefault="009F0A1F" w:rsidP="00D42226">
      <w:pPr>
        <w:pStyle w:val="ListParagraph"/>
        <w:spacing w:before="0" w:after="180"/>
        <w:ind w:leftChars="0" w:left="1627" w:hanging="1627"/>
        <w:rPr>
          <w:rFonts w:eastAsia="Times New Roman"/>
          <w:b/>
          <w:bCs/>
          <w:sz w:val="22"/>
          <w:szCs w:val="22"/>
          <w:lang w:val="en-US"/>
        </w:rPr>
      </w:pPr>
      <w:r w:rsidRPr="005E7925">
        <w:rPr>
          <w:rFonts w:eastAsia="Times New Roman"/>
          <w:b/>
          <w:bCs/>
          <w:sz w:val="22"/>
          <w:szCs w:val="22"/>
          <w:lang w:val="en-US"/>
        </w:rPr>
        <w:t xml:space="preserve">Observation </w:t>
      </w:r>
      <w:r>
        <w:rPr>
          <w:rFonts w:eastAsia="Times New Roman"/>
          <w:b/>
          <w:bCs/>
          <w:sz w:val="22"/>
          <w:szCs w:val="22"/>
          <w:lang w:val="en-US"/>
        </w:rPr>
        <w:t>2</w:t>
      </w:r>
      <w:r w:rsidRPr="005E7925">
        <w:rPr>
          <w:rFonts w:eastAsia="Times New Roman"/>
          <w:b/>
          <w:bCs/>
          <w:sz w:val="22"/>
          <w:szCs w:val="22"/>
          <w:lang w:val="en-US"/>
        </w:rPr>
        <w:t>.</w:t>
      </w:r>
      <w:r>
        <w:rPr>
          <w:rFonts w:eastAsia="Times New Roman"/>
          <w:b/>
          <w:bCs/>
          <w:sz w:val="22"/>
          <w:szCs w:val="22"/>
          <w:lang w:val="en-US"/>
        </w:rPr>
        <w:tab/>
      </w:r>
      <w:r w:rsidR="003E28A7" w:rsidRPr="005E7925">
        <w:rPr>
          <w:rFonts w:eastAsia="Times New Roman"/>
          <w:b/>
          <w:bCs/>
          <w:sz w:val="22"/>
          <w:szCs w:val="22"/>
          <w:lang w:val="en-US"/>
        </w:rPr>
        <w:t xml:space="preserve">If LP-WUS and PEI are used together but </w:t>
      </w:r>
      <w:r w:rsidR="003E28A7">
        <w:rPr>
          <w:rFonts w:eastAsia="Times New Roman"/>
          <w:b/>
          <w:bCs/>
          <w:sz w:val="22"/>
          <w:szCs w:val="22"/>
          <w:lang w:val="en-US"/>
        </w:rPr>
        <w:t>they have different types of</w:t>
      </w:r>
      <w:r w:rsidR="003E28A7" w:rsidRPr="005E7925">
        <w:rPr>
          <w:rFonts w:eastAsia="Times New Roman"/>
          <w:b/>
          <w:bCs/>
          <w:sz w:val="22"/>
          <w:szCs w:val="22"/>
          <w:lang w:val="en-US"/>
        </w:rPr>
        <w:t xml:space="preserve"> subgroups, the set of UEs in a LP-WUS subgroup can be different from those in a PEI subgroup. </w:t>
      </w:r>
      <w:r w:rsidRPr="005E7925">
        <w:rPr>
          <w:rFonts w:eastAsia="Times New Roman"/>
          <w:b/>
          <w:bCs/>
          <w:sz w:val="22"/>
          <w:szCs w:val="22"/>
          <w:lang w:val="en-US"/>
        </w:rPr>
        <w:t>This difference can increase false paging alerts.</w:t>
      </w:r>
    </w:p>
    <w:p w14:paraId="48112F7D" w14:textId="77777777" w:rsidR="009F0A1F" w:rsidRPr="00B73876" w:rsidRDefault="009F0A1F" w:rsidP="00D42226">
      <w:pPr>
        <w:pStyle w:val="ListParagraph"/>
        <w:widowControl w:val="0"/>
        <w:tabs>
          <w:tab w:val="right" w:pos="9639"/>
        </w:tabs>
        <w:snapToGrid w:val="0"/>
        <w:spacing w:before="0" w:after="180"/>
        <w:ind w:leftChars="0" w:left="1620" w:hanging="1620"/>
        <w:rPr>
          <w:rFonts w:eastAsia="Times New Roman"/>
          <w:b/>
          <w:bCs/>
          <w:sz w:val="22"/>
          <w:szCs w:val="22"/>
          <w:lang w:val="en-US"/>
        </w:rPr>
      </w:pPr>
      <w:r w:rsidRPr="00B73876">
        <w:rPr>
          <w:rFonts w:eastAsia="Times New Roman"/>
          <w:b/>
          <w:bCs/>
          <w:sz w:val="22"/>
          <w:szCs w:val="22"/>
          <w:lang w:val="en-US"/>
        </w:rPr>
        <w:t xml:space="preserve">Proposal </w:t>
      </w:r>
      <w:r>
        <w:rPr>
          <w:rFonts w:eastAsia="Times New Roman"/>
          <w:b/>
          <w:bCs/>
          <w:sz w:val="22"/>
          <w:szCs w:val="22"/>
          <w:lang w:val="en-US"/>
        </w:rPr>
        <w:t>6</w:t>
      </w:r>
      <w:r w:rsidRPr="00B73876">
        <w:rPr>
          <w:rFonts w:eastAsia="Times New Roman"/>
          <w:b/>
          <w:bCs/>
          <w:sz w:val="22"/>
          <w:szCs w:val="22"/>
          <w:lang w:val="en-US"/>
        </w:rPr>
        <w:t xml:space="preserve">. </w:t>
      </w:r>
      <w:r>
        <w:rPr>
          <w:rFonts w:eastAsia="Times New Roman"/>
          <w:b/>
          <w:bCs/>
          <w:sz w:val="22"/>
          <w:szCs w:val="22"/>
          <w:lang w:val="en-US"/>
        </w:rPr>
        <w:tab/>
      </w:r>
      <w:r w:rsidRPr="00B73876">
        <w:rPr>
          <w:rFonts w:eastAsia="Times New Roman"/>
          <w:b/>
          <w:bCs/>
          <w:sz w:val="22"/>
          <w:szCs w:val="22"/>
          <w:lang w:val="en-US"/>
        </w:rPr>
        <w:t xml:space="preserve">If LP-WUS and PEI are used together, network should </w:t>
      </w:r>
      <w:r>
        <w:rPr>
          <w:rFonts w:eastAsia="Times New Roman"/>
          <w:b/>
          <w:bCs/>
          <w:sz w:val="22"/>
          <w:szCs w:val="22"/>
          <w:lang w:val="en-US"/>
        </w:rPr>
        <w:t xml:space="preserve">configure them with </w:t>
      </w:r>
      <w:r w:rsidRPr="00B73876">
        <w:rPr>
          <w:rFonts w:eastAsia="Times New Roman"/>
          <w:b/>
          <w:bCs/>
          <w:sz w:val="22"/>
          <w:szCs w:val="22"/>
          <w:lang w:val="en-US"/>
        </w:rPr>
        <w:t xml:space="preserve">the same type of subgroups. FFS how network </w:t>
      </w:r>
      <w:r>
        <w:rPr>
          <w:rFonts w:eastAsia="Times New Roman"/>
          <w:b/>
          <w:bCs/>
          <w:sz w:val="22"/>
          <w:szCs w:val="22"/>
          <w:lang w:val="en-US"/>
        </w:rPr>
        <w:t xml:space="preserve">ensures that. </w:t>
      </w:r>
    </w:p>
    <w:p w14:paraId="6A3E9912" w14:textId="77777777" w:rsidR="009F0A1F" w:rsidRPr="00036E4A" w:rsidRDefault="009F0A1F" w:rsidP="006713F9">
      <w:pPr>
        <w:pStyle w:val="ListParagraph"/>
        <w:widowControl w:val="0"/>
        <w:tabs>
          <w:tab w:val="right" w:pos="9639"/>
        </w:tabs>
        <w:snapToGrid w:val="0"/>
        <w:spacing w:before="0" w:after="60"/>
        <w:ind w:leftChars="0" w:left="1620" w:hanging="1620"/>
        <w:rPr>
          <w:rFonts w:eastAsia="Times New Roman"/>
          <w:b/>
          <w:bCs/>
          <w:sz w:val="22"/>
          <w:szCs w:val="22"/>
          <w:lang w:val="en-US"/>
        </w:rPr>
      </w:pPr>
      <w:r w:rsidRPr="00036E4A">
        <w:rPr>
          <w:rFonts w:eastAsia="Times New Roman"/>
          <w:b/>
          <w:bCs/>
          <w:sz w:val="22"/>
          <w:szCs w:val="22"/>
          <w:lang w:val="en-US"/>
        </w:rPr>
        <w:t xml:space="preserve">Proposal </w:t>
      </w:r>
      <w:r>
        <w:rPr>
          <w:rFonts w:eastAsia="Times New Roman"/>
          <w:b/>
          <w:bCs/>
          <w:sz w:val="22"/>
          <w:szCs w:val="22"/>
          <w:lang w:val="en-US"/>
        </w:rPr>
        <w:t>7</w:t>
      </w:r>
      <w:r w:rsidRPr="00036E4A">
        <w:rPr>
          <w:rFonts w:eastAsia="Times New Roman"/>
          <w:b/>
          <w:bCs/>
          <w:sz w:val="22"/>
          <w:szCs w:val="22"/>
          <w:lang w:val="en-US"/>
        </w:rPr>
        <w:t xml:space="preserve">. </w:t>
      </w:r>
      <w:r w:rsidRPr="00036E4A">
        <w:rPr>
          <w:rFonts w:eastAsia="Times New Roman"/>
          <w:b/>
          <w:bCs/>
          <w:sz w:val="22"/>
          <w:szCs w:val="22"/>
          <w:lang w:val="en-US"/>
        </w:rPr>
        <w:tab/>
        <w:t xml:space="preserve">If LP-WUS has a smaller coverage than PDCCH, study and down select between the following options to minimize signaling between UE and network: </w:t>
      </w:r>
    </w:p>
    <w:p w14:paraId="7E832964" w14:textId="77777777" w:rsidR="009F0A1F" w:rsidRPr="00036E4A" w:rsidRDefault="009F0A1F" w:rsidP="006713F9">
      <w:pPr>
        <w:pStyle w:val="ListParagraph"/>
        <w:widowControl w:val="0"/>
        <w:numPr>
          <w:ilvl w:val="0"/>
          <w:numId w:val="37"/>
        </w:numPr>
        <w:tabs>
          <w:tab w:val="right" w:pos="9639"/>
        </w:tabs>
        <w:snapToGrid w:val="0"/>
        <w:spacing w:before="0" w:after="60"/>
        <w:ind w:leftChars="0" w:left="1980" w:hanging="270"/>
        <w:rPr>
          <w:rFonts w:eastAsia="Times New Roman"/>
          <w:b/>
          <w:bCs/>
          <w:sz w:val="22"/>
          <w:szCs w:val="22"/>
          <w:lang w:val="en-US"/>
        </w:rPr>
      </w:pPr>
      <w:r w:rsidRPr="00036E4A">
        <w:rPr>
          <w:rFonts w:eastAsia="Times New Roman"/>
          <w:b/>
          <w:bCs/>
          <w:sz w:val="22"/>
          <w:szCs w:val="22"/>
          <w:lang w:val="en-US"/>
        </w:rPr>
        <w:t xml:space="preserve">wakeup indication is always sent in both LP-WUS and legacy signaling (either PEI or paging DCI); </w:t>
      </w:r>
    </w:p>
    <w:p w14:paraId="08D7EA13" w14:textId="77777777" w:rsidR="009F0A1F" w:rsidRPr="00036E4A" w:rsidRDefault="009F0A1F" w:rsidP="006713F9">
      <w:pPr>
        <w:pStyle w:val="ListParagraph"/>
        <w:widowControl w:val="0"/>
        <w:numPr>
          <w:ilvl w:val="0"/>
          <w:numId w:val="37"/>
        </w:numPr>
        <w:tabs>
          <w:tab w:val="right" w:pos="9639"/>
        </w:tabs>
        <w:snapToGrid w:val="0"/>
        <w:spacing w:before="0" w:after="120"/>
        <w:ind w:leftChars="0" w:left="1980" w:hanging="270"/>
        <w:rPr>
          <w:rFonts w:eastAsia="Times New Roman"/>
          <w:b/>
          <w:bCs/>
          <w:sz w:val="22"/>
          <w:szCs w:val="22"/>
          <w:lang w:val="en-US"/>
        </w:rPr>
      </w:pPr>
      <w:r w:rsidRPr="00036E4A">
        <w:rPr>
          <w:rFonts w:eastAsia="Times New Roman"/>
          <w:b/>
          <w:bCs/>
          <w:sz w:val="22"/>
          <w:szCs w:val="22"/>
          <w:lang w:val="en-US"/>
        </w:rPr>
        <w:t>entry and exit condition for using LP-WUS also includes stationarity or low mobility criteria.</w:t>
      </w:r>
    </w:p>
    <w:p w14:paraId="53F10443" w14:textId="7B47E606" w:rsidR="009F0A1F" w:rsidRDefault="009F0A1F" w:rsidP="00D42226">
      <w:pPr>
        <w:widowControl w:val="0"/>
        <w:tabs>
          <w:tab w:val="right" w:pos="9639"/>
        </w:tabs>
        <w:spacing w:before="0" w:after="180"/>
        <w:ind w:left="1620" w:hanging="1620"/>
        <w:rPr>
          <w:rFonts w:eastAsia="Times New Roman"/>
          <w:sz w:val="22"/>
          <w:szCs w:val="22"/>
        </w:rPr>
      </w:pPr>
      <w:r w:rsidRPr="007D6D11">
        <w:rPr>
          <w:rFonts w:eastAsia="Times New Roman"/>
          <w:b/>
          <w:bCs/>
          <w:sz w:val="22"/>
          <w:szCs w:val="22"/>
        </w:rPr>
        <w:t xml:space="preserve">Proposal </w:t>
      </w:r>
      <w:r>
        <w:rPr>
          <w:rFonts w:eastAsia="Times New Roman"/>
          <w:b/>
          <w:bCs/>
          <w:sz w:val="22"/>
          <w:szCs w:val="22"/>
        </w:rPr>
        <w:t>8</w:t>
      </w:r>
      <w:r w:rsidRPr="007D6D11">
        <w:rPr>
          <w:rFonts w:eastAsia="Times New Roman"/>
          <w:b/>
          <w:bCs/>
          <w:sz w:val="22"/>
          <w:szCs w:val="22"/>
        </w:rPr>
        <w:t xml:space="preserve">. </w:t>
      </w:r>
      <w:r w:rsidRPr="007D6D11">
        <w:rPr>
          <w:rFonts w:eastAsia="Times New Roman"/>
          <w:b/>
          <w:bCs/>
          <w:sz w:val="22"/>
          <w:szCs w:val="22"/>
        </w:rPr>
        <w:tab/>
      </w:r>
      <w:r w:rsidR="007320C1" w:rsidRPr="007D6D11">
        <w:rPr>
          <w:rFonts w:eastAsia="Times New Roman"/>
          <w:b/>
          <w:bCs/>
          <w:sz w:val="22"/>
          <w:szCs w:val="22"/>
        </w:rPr>
        <w:t xml:space="preserve">To keep UE </w:t>
      </w:r>
      <w:r w:rsidR="007320C1">
        <w:rPr>
          <w:rFonts w:eastAsia="Times New Roman"/>
          <w:b/>
          <w:bCs/>
          <w:sz w:val="22"/>
          <w:szCs w:val="22"/>
        </w:rPr>
        <w:t>implementation</w:t>
      </w:r>
      <w:r w:rsidR="007320C1" w:rsidRPr="007D6D11">
        <w:rPr>
          <w:rFonts w:eastAsia="Times New Roman"/>
          <w:b/>
          <w:bCs/>
          <w:sz w:val="22"/>
          <w:szCs w:val="22"/>
        </w:rPr>
        <w:t xml:space="preserve"> simple, the same entry and exit criteria </w:t>
      </w:r>
      <w:r w:rsidR="007320C1">
        <w:rPr>
          <w:rFonts w:eastAsia="Times New Roman"/>
          <w:b/>
          <w:bCs/>
          <w:sz w:val="22"/>
          <w:szCs w:val="22"/>
        </w:rPr>
        <w:t xml:space="preserve">are applied </w:t>
      </w:r>
      <w:r w:rsidR="007320C1" w:rsidRPr="007D6D11">
        <w:rPr>
          <w:rFonts w:eastAsia="Times New Roman"/>
          <w:b/>
          <w:bCs/>
          <w:sz w:val="22"/>
          <w:szCs w:val="22"/>
        </w:rPr>
        <w:t>for paging monitoring and serving cell RRM offloading</w:t>
      </w:r>
      <w:r>
        <w:rPr>
          <w:rFonts w:eastAsia="Times New Roman"/>
          <w:sz w:val="22"/>
          <w:szCs w:val="22"/>
        </w:rPr>
        <w:t xml:space="preserve">.  </w:t>
      </w:r>
    </w:p>
    <w:p w14:paraId="2D72429E" w14:textId="77777777" w:rsidR="009F0A1F" w:rsidRPr="00055DBF" w:rsidRDefault="009F0A1F" w:rsidP="00D42226">
      <w:pPr>
        <w:spacing w:before="0" w:after="180"/>
        <w:ind w:left="1627" w:hanging="1627"/>
        <w:rPr>
          <w:b/>
          <w:bCs/>
          <w:sz w:val="22"/>
          <w:szCs w:val="36"/>
          <w:lang w:val="en-GB" w:eastAsia="ja-JP"/>
        </w:rPr>
      </w:pPr>
      <w:r w:rsidRPr="000F4076">
        <w:rPr>
          <w:b/>
          <w:bCs/>
          <w:sz w:val="22"/>
          <w:szCs w:val="36"/>
          <w:lang w:val="en-GB" w:eastAsia="ja-JP"/>
        </w:rPr>
        <w:t xml:space="preserve">Proposal </w:t>
      </w:r>
      <w:r>
        <w:rPr>
          <w:b/>
          <w:bCs/>
          <w:sz w:val="22"/>
          <w:szCs w:val="36"/>
          <w:lang w:val="en-GB" w:eastAsia="ja-JP"/>
        </w:rPr>
        <w:t>9</w:t>
      </w:r>
      <w:r w:rsidRPr="000F4076">
        <w:rPr>
          <w:b/>
          <w:bCs/>
          <w:sz w:val="22"/>
          <w:szCs w:val="36"/>
          <w:lang w:val="en-GB" w:eastAsia="ja-JP"/>
        </w:rPr>
        <w:t>.</w:t>
      </w:r>
      <w:r w:rsidRPr="000F4076">
        <w:rPr>
          <w:b/>
          <w:bCs/>
          <w:sz w:val="22"/>
          <w:szCs w:val="36"/>
          <w:lang w:val="en-GB" w:eastAsia="ja-JP"/>
        </w:rPr>
        <w:tab/>
        <w:t xml:space="preserve">To have more power saving opportunities, UE can also perform serving cell measurements by interleaving measurements on LP-SS and SSB. FFS entry and exit criteria for this use case. </w:t>
      </w:r>
    </w:p>
    <w:p w14:paraId="045C24DD" w14:textId="5B4B071D" w:rsidR="009F0A1F" w:rsidRPr="00F958F9" w:rsidRDefault="009F0A1F" w:rsidP="00D42226">
      <w:pPr>
        <w:spacing w:before="0" w:after="180"/>
        <w:ind w:left="1620" w:hanging="1620"/>
        <w:rPr>
          <w:sz w:val="22"/>
          <w:szCs w:val="36"/>
          <w:lang w:eastAsia="ja-JP"/>
        </w:rPr>
      </w:pPr>
      <w:r w:rsidRPr="00F958F9">
        <w:rPr>
          <w:b/>
          <w:bCs/>
          <w:sz w:val="22"/>
          <w:szCs w:val="36"/>
          <w:lang w:val="en-GB" w:eastAsia="ja-JP"/>
        </w:rPr>
        <w:t>Proposal 10.</w:t>
      </w:r>
      <w:r w:rsidRPr="00F958F9">
        <w:rPr>
          <w:b/>
          <w:bCs/>
          <w:sz w:val="22"/>
          <w:szCs w:val="36"/>
          <w:lang w:val="en-GB" w:eastAsia="ja-JP"/>
        </w:rPr>
        <w:tab/>
        <w:t>Request RAN1/4 to study the feasibility of normalizing LP-SS based measurements to the scale of SSB-based measurements, so that they can be used in a consistent manner with minimal impact on the legacy cell reselection procedure.</w:t>
      </w:r>
    </w:p>
    <w:sectPr w:rsidR="009F0A1F" w:rsidRPr="00F958F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6D0B" w14:textId="77777777" w:rsidR="007E138C" w:rsidRDefault="007E138C">
      <w:r>
        <w:separator/>
      </w:r>
    </w:p>
    <w:p w14:paraId="2B760C8C" w14:textId="77777777" w:rsidR="007E138C" w:rsidRDefault="007E138C"/>
  </w:endnote>
  <w:endnote w:type="continuationSeparator" w:id="0">
    <w:p w14:paraId="367234D4" w14:textId="77777777" w:rsidR="007E138C" w:rsidRDefault="007E138C">
      <w:r>
        <w:continuationSeparator/>
      </w:r>
    </w:p>
    <w:p w14:paraId="5661869A" w14:textId="77777777" w:rsidR="007E138C" w:rsidRDefault="007E138C"/>
  </w:endnote>
  <w:endnote w:type="continuationNotice" w:id="1">
    <w:p w14:paraId="1825A85C" w14:textId="77777777" w:rsidR="007E138C" w:rsidRDefault="007E1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B0E18" w14:textId="77777777" w:rsidR="007E138C" w:rsidRDefault="007E138C">
      <w:r>
        <w:separator/>
      </w:r>
    </w:p>
    <w:p w14:paraId="773885A2" w14:textId="77777777" w:rsidR="007E138C" w:rsidRDefault="007E138C"/>
  </w:footnote>
  <w:footnote w:type="continuationSeparator" w:id="0">
    <w:p w14:paraId="0F00367E" w14:textId="77777777" w:rsidR="007E138C" w:rsidRDefault="007E138C">
      <w:r>
        <w:continuationSeparator/>
      </w:r>
    </w:p>
    <w:p w14:paraId="1637465C" w14:textId="77777777" w:rsidR="007E138C" w:rsidRDefault="007E138C"/>
  </w:footnote>
  <w:footnote w:type="continuationNotice" w:id="1">
    <w:p w14:paraId="5CE5843E" w14:textId="77777777" w:rsidR="007E138C" w:rsidRDefault="007E13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D5EF6"/>
    <w:multiLevelType w:val="hybridMultilevel"/>
    <w:tmpl w:val="982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128006">
    <w:abstractNumId w:val="33"/>
  </w:num>
  <w:num w:numId="2" w16cid:durableId="1372344249">
    <w:abstractNumId w:val="31"/>
  </w:num>
  <w:num w:numId="3" w16cid:durableId="1480459344">
    <w:abstractNumId w:val="14"/>
  </w:num>
  <w:num w:numId="4" w16cid:durableId="81686409">
    <w:abstractNumId w:val="24"/>
  </w:num>
  <w:num w:numId="5" w16cid:durableId="862086007">
    <w:abstractNumId w:val="3"/>
  </w:num>
  <w:num w:numId="6" w16cid:durableId="1632780050">
    <w:abstractNumId w:val="7"/>
  </w:num>
  <w:num w:numId="7" w16cid:durableId="640117691">
    <w:abstractNumId w:val="29"/>
  </w:num>
  <w:num w:numId="8" w16cid:durableId="1439257877">
    <w:abstractNumId w:val="23"/>
  </w:num>
  <w:num w:numId="9" w16cid:durableId="1354071608">
    <w:abstractNumId w:val="10"/>
  </w:num>
  <w:num w:numId="10" w16cid:durableId="679936385">
    <w:abstractNumId w:val="4"/>
  </w:num>
  <w:num w:numId="11" w16cid:durableId="1902326488">
    <w:abstractNumId w:val="30"/>
  </w:num>
  <w:num w:numId="12" w16cid:durableId="171460606">
    <w:abstractNumId w:val="13"/>
  </w:num>
  <w:num w:numId="13" w16cid:durableId="1756128912">
    <w:abstractNumId w:val="21"/>
  </w:num>
  <w:num w:numId="14" w16cid:durableId="986400753">
    <w:abstractNumId w:val="28"/>
  </w:num>
  <w:num w:numId="15" w16cid:durableId="2088569304">
    <w:abstractNumId w:val="11"/>
  </w:num>
  <w:num w:numId="16" w16cid:durableId="325476034">
    <w:abstractNumId w:val="20"/>
  </w:num>
  <w:num w:numId="17" w16cid:durableId="1768571607">
    <w:abstractNumId w:val="18"/>
  </w:num>
  <w:num w:numId="18" w16cid:durableId="1400402421">
    <w:abstractNumId w:val="22"/>
  </w:num>
  <w:num w:numId="19" w16cid:durableId="222564041">
    <w:abstractNumId w:val="17"/>
  </w:num>
  <w:num w:numId="20" w16cid:durableId="9979246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8205727">
    <w:abstractNumId w:val="16"/>
  </w:num>
  <w:num w:numId="22" w16cid:durableId="1092702797">
    <w:abstractNumId w:val="9"/>
  </w:num>
  <w:num w:numId="23" w16cid:durableId="373044500">
    <w:abstractNumId w:val="26"/>
  </w:num>
  <w:num w:numId="24" w16cid:durableId="672533593">
    <w:abstractNumId w:val="15"/>
  </w:num>
  <w:num w:numId="25" w16cid:durableId="1304699676">
    <w:abstractNumId w:val="2"/>
  </w:num>
  <w:num w:numId="26" w16cid:durableId="72550398">
    <w:abstractNumId w:val="36"/>
  </w:num>
  <w:num w:numId="27" w16cid:durableId="156844111">
    <w:abstractNumId w:val="19"/>
  </w:num>
  <w:num w:numId="28" w16cid:durableId="1967543546">
    <w:abstractNumId w:val="1"/>
  </w:num>
  <w:num w:numId="29" w16cid:durableId="10424796">
    <w:abstractNumId w:val="35"/>
  </w:num>
  <w:num w:numId="30" w16cid:durableId="132140402">
    <w:abstractNumId w:val="6"/>
  </w:num>
  <w:num w:numId="31" w16cid:durableId="1925842074">
    <w:abstractNumId w:val="27"/>
  </w:num>
  <w:num w:numId="32" w16cid:durableId="1717654467">
    <w:abstractNumId w:val="25"/>
  </w:num>
  <w:num w:numId="33" w16cid:durableId="1946502009">
    <w:abstractNumId w:val="5"/>
  </w:num>
  <w:num w:numId="34" w16cid:durableId="677657411">
    <w:abstractNumId w:val="12"/>
  </w:num>
  <w:num w:numId="35" w16cid:durableId="1793790032">
    <w:abstractNumId w:val="0"/>
  </w:num>
  <w:num w:numId="36" w16cid:durableId="2102141966">
    <w:abstractNumId w:val="32"/>
  </w:num>
  <w:num w:numId="37" w16cid:durableId="479927155">
    <w:abstractNumId w:val="34"/>
  </w:num>
  <w:num w:numId="38" w16cid:durableId="118902258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E0NzQ3MTGyMDU3MTJX0lEKTi0uzszPAykwrQUAMTEDqywAAAA="/>
  </w:docVars>
  <w:rsids>
    <w:rsidRoot w:val="00766747"/>
    <w:rsid w:val="00000231"/>
    <w:rsid w:val="00000490"/>
    <w:rsid w:val="00000556"/>
    <w:rsid w:val="00000983"/>
    <w:rsid w:val="00002E20"/>
    <w:rsid w:val="000048D6"/>
    <w:rsid w:val="00005802"/>
    <w:rsid w:val="00005BA9"/>
    <w:rsid w:val="000069E9"/>
    <w:rsid w:val="00006ED1"/>
    <w:rsid w:val="00006EDD"/>
    <w:rsid w:val="000073EB"/>
    <w:rsid w:val="000109F9"/>
    <w:rsid w:val="00011393"/>
    <w:rsid w:val="00011997"/>
    <w:rsid w:val="00011F72"/>
    <w:rsid w:val="0001267D"/>
    <w:rsid w:val="00012946"/>
    <w:rsid w:val="00012C37"/>
    <w:rsid w:val="00012C87"/>
    <w:rsid w:val="00012D50"/>
    <w:rsid w:val="00013079"/>
    <w:rsid w:val="00013129"/>
    <w:rsid w:val="00013391"/>
    <w:rsid w:val="00013F15"/>
    <w:rsid w:val="000149FB"/>
    <w:rsid w:val="00014C8E"/>
    <w:rsid w:val="000152E9"/>
    <w:rsid w:val="00015AA5"/>
    <w:rsid w:val="00016491"/>
    <w:rsid w:val="000168CE"/>
    <w:rsid w:val="00016985"/>
    <w:rsid w:val="00016EC9"/>
    <w:rsid w:val="00017802"/>
    <w:rsid w:val="000179F6"/>
    <w:rsid w:val="0002100A"/>
    <w:rsid w:val="00021B1C"/>
    <w:rsid w:val="00022FD0"/>
    <w:rsid w:val="000237EC"/>
    <w:rsid w:val="00023DC4"/>
    <w:rsid w:val="000241A1"/>
    <w:rsid w:val="00024208"/>
    <w:rsid w:val="00024A54"/>
    <w:rsid w:val="00024BA4"/>
    <w:rsid w:val="00024CCA"/>
    <w:rsid w:val="0002512D"/>
    <w:rsid w:val="00026020"/>
    <w:rsid w:val="00026287"/>
    <w:rsid w:val="000262F3"/>
    <w:rsid w:val="0002667A"/>
    <w:rsid w:val="00026D2D"/>
    <w:rsid w:val="000270E9"/>
    <w:rsid w:val="00030453"/>
    <w:rsid w:val="00030A19"/>
    <w:rsid w:val="00030A80"/>
    <w:rsid w:val="0003112A"/>
    <w:rsid w:val="00031410"/>
    <w:rsid w:val="000318DD"/>
    <w:rsid w:val="00031D61"/>
    <w:rsid w:val="0003211B"/>
    <w:rsid w:val="000321E2"/>
    <w:rsid w:val="0003231B"/>
    <w:rsid w:val="00032B71"/>
    <w:rsid w:val="00033F8E"/>
    <w:rsid w:val="0003521E"/>
    <w:rsid w:val="00035407"/>
    <w:rsid w:val="0003586B"/>
    <w:rsid w:val="000361BE"/>
    <w:rsid w:val="00036376"/>
    <w:rsid w:val="00036534"/>
    <w:rsid w:val="00036AE0"/>
    <w:rsid w:val="00036E4A"/>
    <w:rsid w:val="00036FCD"/>
    <w:rsid w:val="00037DEE"/>
    <w:rsid w:val="00037FB3"/>
    <w:rsid w:val="0004007A"/>
    <w:rsid w:val="00040E4E"/>
    <w:rsid w:val="000420DE"/>
    <w:rsid w:val="00043FFD"/>
    <w:rsid w:val="00044CDF"/>
    <w:rsid w:val="00045696"/>
    <w:rsid w:val="000456D6"/>
    <w:rsid w:val="00045B11"/>
    <w:rsid w:val="00045CFA"/>
    <w:rsid w:val="0004646E"/>
    <w:rsid w:val="0004716E"/>
    <w:rsid w:val="0004779A"/>
    <w:rsid w:val="000507AA"/>
    <w:rsid w:val="00050EF3"/>
    <w:rsid w:val="00051330"/>
    <w:rsid w:val="0005277A"/>
    <w:rsid w:val="0005282C"/>
    <w:rsid w:val="0005283A"/>
    <w:rsid w:val="000530D4"/>
    <w:rsid w:val="000537B7"/>
    <w:rsid w:val="00053F26"/>
    <w:rsid w:val="00053F5E"/>
    <w:rsid w:val="00054795"/>
    <w:rsid w:val="00055B28"/>
    <w:rsid w:val="00055C2F"/>
    <w:rsid w:val="00055CA8"/>
    <w:rsid w:val="00055DBF"/>
    <w:rsid w:val="00056560"/>
    <w:rsid w:val="00056C34"/>
    <w:rsid w:val="00056EB0"/>
    <w:rsid w:val="00057080"/>
    <w:rsid w:val="00057A8C"/>
    <w:rsid w:val="00057E66"/>
    <w:rsid w:val="000603C4"/>
    <w:rsid w:val="000608A3"/>
    <w:rsid w:val="00060BE9"/>
    <w:rsid w:val="00060E67"/>
    <w:rsid w:val="000615C4"/>
    <w:rsid w:val="000615FD"/>
    <w:rsid w:val="00061E35"/>
    <w:rsid w:val="000623D5"/>
    <w:rsid w:val="00062A95"/>
    <w:rsid w:val="00063734"/>
    <w:rsid w:val="00063F71"/>
    <w:rsid w:val="000643D6"/>
    <w:rsid w:val="00064C2D"/>
    <w:rsid w:val="00064C32"/>
    <w:rsid w:val="00064E4E"/>
    <w:rsid w:val="0006531B"/>
    <w:rsid w:val="0006559A"/>
    <w:rsid w:val="000659FC"/>
    <w:rsid w:val="00065E2D"/>
    <w:rsid w:val="00067763"/>
    <w:rsid w:val="00067869"/>
    <w:rsid w:val="000678B9"/>
    <w:rsid w:val="00071818"/>
    <w:rsid w:val="00071B4D"/>
    <w:rsid w:val="00072BA1"/>
    <w:rsid w:val="00072CB6"/>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E05"/>
    <w:rsid w:val="00082A19"/>
    <w:rsid w:val="00083A87"/>
    <w:rsid w:val="000848E0"/>
    <w:rsid w:val="00084D71"/>
    <w:rsid w:val="00084DEF"/>
    <w:rsid w:val="000852AE"/>
    <w:rsid w:val="00086940"/>
    <w:rsid w:val="00086AB3"/>
    <w:rsid w:val="00086C64"/>
    <w:rsid w:val="00087C47"/>
    <w:rsid w:val="00090180"/>
    <w:rsid w:val="000901A1"/>
    <w:rsid w:val="000917C6"/>
    <w:rsid w:val="00091937"/>
    <w:rsid w:val="00092862"/>
    <w:rsid w:val="00092C76"/>
    <w:rsid w:val="00093599"/>
    <w:rsid w:val="00093750"/>
    <w:rsid w:val="00094061"/>
    <w:rsid w:val="00094AEC"/>
    <w:rsid w:val="00094DD9"/>
    <w:rsid w:val="000957BB"/>
    <w:rsid w:val="000962F1"/>
    <w:rsid w:val="00096DA8"/>
    <w:rsid w:val="00097135"/>
    <w:rsid w:val="0009751C"/>
    <w:rsid w:val="00097827"/>
    <w:rsid w:val="000A0529"/>
    <w:rsid w:val="000A0C8D"/>
    <w:rsid w:val="000A0E55"/>
    <w:rsid w:val="000A10DF"/>
    <w:rsid w:val="000A14AA"/>
    <w:rsid w:val="000A1A8D"/>
    <w:rsid w:val="000A2061"/>
    <w:rsid w:val="000A2266"/>
    <w:rsid w:val="000A256F"/>
    <w:rsid w:val="000A3EC0"/>
    <w:rsid w:val="000A42BB"/>
    <w:rsid w:val="000A4674"/>
    <w:rsid w:val="000A562E"/>
    <w:rsid w:val="000A59A3"/>
    <w:rsid w:val="000A6089"/>
    <w:rsid w:val="000A67A3"/>
    <w:rsid w:val="000A731A"/>
    <w:rsid w:val="000A7F04"/>
    <w:rsid w:val="000A7FEB"/>
    <w:rsid w:val="000A7FF5"/>
    <w:rsid w:val="000B0176"/>
    <w:rsid w:val="000B09D4"/>
    <w:rsid w:val="000B0BB3"/>
    <w:rsid w:val="000B0C75"/>
    <w:rsid w:val="000B1AB0"/>
    <w:rsid w:val="000B1ACF"/>
    <w:rsid w:val="000B1F6F"/>
    <w:rsid w:val="000B2360"/>
    <w:rsid w:val="000B2858"/>
    <w:rsid w:val="000B2C38"/>
    <w:rsid w:val="000B2CCE"/>
    <w:rsid w:val="000B2E4B"/>
    <w:rsid w:val="000B32CB"/>
    <w:rsid w:val="000B3EDD"/>
    <w:rsid w:val="000B4795"/>
    <w:rsid w:val="000B4CB2"/>
    <w:rsid w:val="000B5B1E"/>
    <w:rsid w:val="000B5B95"/>
    <w:rsid w:val="000B6CD9"/>
    <w:rsid w:val="000B7DCD"/>
    <w:rsid w:val="000C0440"/>
    <w:rsid w:val="000C0E6E"/>
    <w:rsid w:val="000C1132"/>
    <w:rsid w:val="000C19FB"/>
    <w:rsid w:val="000C2005"/>
    <w:rsid w:val="000C3446"/>
    <w:rsid w:val="000C39A9"/>
    <w:rsid w:val="000C4013"/>
    <w:rsid w:val="000C50B2"/>
    <w:rsid w:val="000C562D"/>
    <w:rsid w:val="000C5C22"/>
    <w:rsid w:val="000C6060"/>
    <w:rsid w:val="000C6462"/>
    <w:rsid w:val="000C65AD"/>
    <w:rsid w:val="000C6D75"/>
    <w:rsid w:val="000C71EE"/>
    <w:rsid w:val="000C782E"/>
    <w:rsid w:val="000C79D3"/>
    <w:rsid w:val="000C7D57"/>
    <w:rsid w:val="000D0CF6"/>
    <w:rsid w:val="000D0E2E"/>
    <w:rsid w:val="000D0E36"/>
    <w:rsid w:val="000D2514"/>
    <w:rsid w:val="000D29E2"/>
    <w:rsid w:val="000D2CC8"/>
    <w:rsid w:val="000D2E8D"/>
    <w:rsid w:val="000D2FE7"/>
    <w:rsid w:val="000D38E5"/>
    <w:rsid w:val="000D3938"/>
    <w:rsid w:val="000D3D32"/>
    <w:rsid w:val="000D4816"/>
    <w:rsid w:val="000D49ED"/>
    <w:rsid w:val="000D4B4D"/>
    <w:rsid w:val="000D544F"/>
    <w:rsid w:val="000D6B4C"/>
    <w:rsid w:val="000D6B55"/>
    <w:rsid w:val="000D7E08"/>
    <w:rsid w:val="000E08A6"/>
    <w:rsid w:val="000E1011"/>
    <w:rsid w:val="000E1053"/>
    <w:rsid w:val="000E25BB"/>
    <w:rsid w:val="000E2958"/>
    <w:rsid w:val="000E2FA0"/>
    <w:rsid w:val="000E37C3"/>
    <w:rsid w:val="000E397B"/>
    <w:rsid w:val="000E3DE6"/>
    <w:rsid w:val="000E4EF5"/>
    <w:rsid w:val="000E59EA"/>
    <w:rsid w:val="000E5B89"/>
    <w:rsid w:val="000E5ECA"/>
    <w:rsid w:val="000E60E8"/>
    <w:rsid w:val="000E7C73"/>
    <w:rsid w:val="000E7D9B"/>
    <w:rsid w:val="000E7E82"/>
    <w:rsid w:val="000E7EB9"/>
    <w:rsid w:val="000F064E"/>
    <w:rsid w:val="000F1841"/>
    <w:rsid w:val="000F1A35"/>
    <w:rsid w:val="000F24A4"/>
    <w:rsid w:val="000F2CA9"/>
    <w:rsid w:val="000F310A"/>
    <w:rsid w:val="000F39D2"/>
    <w:rsid w:val="000F3B7B"/>
    <w:rsid w:val="000F4076"/>
    <w:rsid w:val="000F49D1"/>
    <w:rsid w:val="000F4ADC"/>
    <w:rsid w:val="000F685C"/>
    <w:rsid w:val="000F70A4"/>
    <w:rsid w:val="00100D2A"/>
    <w:rsid w:val="00101378"/>
    <w:rsid w:val="00101D8F"/>
    <w:rsid w:val="00101FE6"/>
    <w:rsid w:val="00102A35"/>
    <w:rsid w:val="00102C92"/>
    <w:rsid w:val="00102DFF"/>
    <w:rsid w:val="00102ECA"/>
    <w:rsid w:val="00103145"/>
    <w:rsid w:val="00103159"/>
    <w:rsid w:val="00103882"/>
    <w:rsid w:val="00104EE6"/>
    <w:rsid w:val="00105378"/>
    <w:rsid w:val="00105900"/>
    <w:rsid w:val="00105D0B"/>
    <w:rsid w:val="00105DA1"/>
    <w:rsid w:val="0010621B"/>
    <w:rsid w:val="00106386"/>
    <w:rsid w:val="0010639A"/>
    <w:rsid w:val="00106D9E"/>
    <w:rsid w:val="00106E4F"/>
    <w:rsid w:val="00106F37"/>
    <w:rsid w:val="00110653"/>
    <w:rsid w:val="00111775"/>
    <w:rsid w:val="00111AD1"/>
    <w:rsid w:val="00111EEC"/>
    <w:rsid w:val="00112226"/>
    <w:rsid w:val="00112830"/>
    <w:rsid w:val="00112C5B"/>
    <w:rsid w:val="00112C9D"/>
    <w:rsid w:val="001130BB"/>
    <w:rsid w:val="00113969"/>
    <w:rsid w:val="00113E7B"/>
    <w:rsid w:val="0011426B"/>
    <w:rsid w:val="00115D5F"/>
    <w:rsid w:val="00115FE0"/>
    <w:rsid w:val="001163FA"/>
    <w:rsid w:val="00117117"/>
    <w:rsid w:val="00117573"/>
    <w:rsid w:val="0012042A"/>
    <w:rsid w:val="00120570"/>
    <w:rsid w:val="0012062B"/>
    <w:rsid w:val="00121180"/>
    <w:rsid w:val="001213E1"/>
    <w:rsid w:val="0012163A"/>
    <w:rsid w:val="0012176A"/>
    <w:rsid w:val="00121AF3"/>
    <w:rsid w:val="00123F8E"/>
    <w:rsid w:val="001247D6"/>
    <w:rsid w:val="00124ED7"/>
    <w:rsid w:val="001250BC"/>
    <w:rsid w:val="00125357"/>
    <w:rsid w:val="00125810"/>
    <w:rsid w:val="00125E41"/>
    <w:rsid w:val="00126222"/>
    <w:rsid w:val="00126BD6"/>
    <w:rsid w:val="0012724D"/>
    <w:rsid w:val="001275BB"/>
    <w:rsid w:val="00127E35"/>
    <w:rsid w:val="00130E7D"/>
    <w:rsid w:val="00130F9D"/>
    <w:rsid w:val="00132447"/>
    <w:rsid w:val="00132C80"/>
    <w:rsid w:val="0013334E"/>
    <w:rsid w:val="001349BE"/>
    <w:rsid w:val="00134E73"/>
    <w:rsid w:val="00134FF7"/>
    <w:rsid w:val="00135175"/>
    <w:rsid w:val="001366D3"/>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113"/>
    <w:rsid w:val="00150A18"/>
    <w:rsid w:val="00150BCE"/>
    <w:rsid w:val="0015200D"/>
    <w:rsid w:val="0015205E"/>
    <w:rsid w:val="001527A4"/>
    <w:rsid w:val="00152E21"/>
    <w:rsid w:val="00153D26"/>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6AAD"/>
    <w:rsid w:val="00167524"/>
    <w:rsid w:val="0016779B"/>
    <w:rsid w:val="00170A65"/>
    <w:rsid w:val="00170CE7"/>
    <w:rsid w:val="00171382"/>
    <w:rsid w:val="00173427"/>
    <w:rsid w:val="0017356F"/>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8F7"/>
    <w:rsid w:val="00181F73"/>
    <w:rsid w:val="001823D8"/>
    <w:rsid w:val="00182517"/>
    <w:rsid w:val="00182A7A"/>
    <w:rsid w:val="00182D59"/>
    <w:rsid w:val="00183D6D"/>
    <w:rsid w:val="00185438"/>
    <w:rsid w:val="00185A2E"/>
    <w:rsid w:val="00186C20"/>
    <w:rsid w:val="0018755D"/>
    <w:rsid w:val="0018761A"/>
    <w:rsid w:val="00187B63"/>
    <w:rsid w:val="00187C49"/>
    <w:rsid w:val="00187D01"/>
    <w:rsid w:val="00187F9D"/>
    <w:rsid w:val="00190EA3"/>
    <w:rsid w:val="0019123C"/>
    <w:rsid w:val="00192EE6"/>
    <w:rsid w:val="00193662"/>
    <w:rsid w:val="00193715"/>
    <w:rsid w:val="00193AD9"/>
    <w:rsid w:val="00193DB0"/>
    <w:rsid w:val="00194BA7"/>
    <w:rsid w:val="00194DF1"/>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566"/>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5F"/>
    <w:rsid w:val="001C28D1"/>
    <w:rsid w:val="001C2A41"/>
    <w:rsid w:val="001C2C49"/>
    <w:rsid w:val="001C37C6"/>
    <w:rsid w:val="001C4508"/>
    <w:rsid w:val="001C4590"/>
    <w:rsid w:val="001C47B3"/>
    <w:rsid w:val="001C4D71"/>
    <w:rsid w:val="001C51AE"/>
    <w:rsid w:val="001C5668"/>
    <w:rsid w:val="001C584F"/>
    <w:rsid w:val="001C58D9"/>
    <w:rsid w:val="001C6395"/>
    <w:rsid w:val="001C65C1"/>
    <w:rsid w:val="001C6AEB"/>
    <w:rsid w:val="001C6F5D"/>
    <w:rsid w:val="001C71E2"/>
    <w:rsid w:val="001C7743"/>
    <w:rsid w:val="001C78FD"/>
    <w:rsid w:val="001C7E1E"/>
    <w:rsid w:val="001D06BE"/>
    <w:rsid w:val="001D1E21"/>
    <w:rsid w:val="001D1EF7"/>
    <w:rsid w:val="001D285F"/>
    <w:rsid w:val="001D440F"/>
    <w:rsid w:val="001D51A9"/>
    <w:rsid w:val="001D53F0"/>
    <w:rsid w:val="001D56D0"/>
    <w:rsid w:val="001D5D79"/>
    <w:rsid w:val="001D5F87"/>
    <w:rsid w:val="001D766D"/>
    <w:rsid w:val="001D78AF"/>
    <w:rsid w:val="001E0713"/>
    <w:rsid w:val="001E0AAF"/>
    <w:rsid w:val="001E17B4"/>
    <w:rsid w:val="001E1A61"/>
    <w:rsid w:val="001E202B"/>
    <w:rsid w:val="001E2111"/>
    <w:rsid w:val="001E2B81"/>
    <w:rsid w:val="001E34B9"/>
    <w:rsid w:val="001E35BB"/>
    <w:rsid w:val="001E4E44"/>
    <w:rsid w:val="001E5707"/>
    <w:rsid w:val="001E59F8"/>
    <w:rsid w:val="001E5CA3"/>
    <w:rsid w:val="001E5D7F"/>
    <w:rsid w:val="001E60D0"/>
    <w:rsid w:val="001E643C"/>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334"/>
    <w:rsid w:val="00200DE1"/>
    <w:rsid w:val="00200FBE"/>
    <w:rsid w:val="002019DA"/>
    <w:rsid w:val="00202065"/>
    <w:rsid w:val="0020219D"/>
    <w:rsid w:val="00202B7A"/>
    <w:rsid w:val="00202F2B"/>
    <w:rsid w:val="00204108"/>
    <w:rsid w:val="00204C52"/>
    <w:rsid w:val="00206283"/>
    <w:rsid w:val="002067C0"/>
    <w:rsid w:val="00206AD6"/>
    <w:rsid w:val="00206BDB"/>
    <w:rsid w:val="00207175"/>
    <w:rsid w:val="00207CF8"/>
    <w:rsid w:val="00207E3C"/>
    <w:rsid w:val="002100D2"/>
    <w:rsid w:val="002104B4"/>
    <w:rsid w:val="002127D0"/>
    <w:rsid w:val="002129ED"/>
    <w:rsid w:val="002137D0"/>
    <w:rsid w:val="002148B4"/>
    <w:rsid w:val="002149C4"/>
    <w:rsid w:val="00215936"/>
    <w:rsid w:val="00215D8D"/>
    <w:rsid w:val="00217195"/>
    <w:rsid w:val="0021750A"/>
    <w:rsid w:val="00217D2F"/>
    <w:rsid w:val="002200D8"/>
    <w:rsid w:val="00220202"/>
    <w:rsid w:val="002205D4"/>
    <w:rsid w:val="00220CEA"/>
    <w:rsid w:val="00220F04"/>
    <w:rsid w:val="00220F45"/>
    <w:rsid w:val="00221361"/>
    <w:rsid w:val="0022346D"/>
    <w:rsid w:val="00223C3A"/>
    <w:rsid w:val="00223C63"/>
    <w:rsid w:val="00224033"/>
    <w:rsid w:val="002257E4"/>
    <w:rsid w:val="002274BA"/>
    <w:rsid w:val="002274F3"/>
    <w:rsid w:val="002274FD"/>
    <w:rsid w:val="00227ED4"/>
    <w:rsid w:val="002304C5"/>
    <w:rsid w:val="00230C6D"/>
    <w:rsid w:val="0023148C"/>
    <w:rsid w:val="00232039"/>
    <w:rsid w:val="0023224B"/>
    <w:rsid w:val="002325BF"/>
    <w:rsid w:val="002332E4"/>
    <w:rsid w:val="0023366C"/>
    <w:rsid w:val="0023382A"/>
    <w:rsid w:val="00233CB1"/>
    <w:rsid w:val="00234BB1"/>
    <w:rsid w:val="0023537E"/>
    <w:rsid w:val="00235FB6"/>
    <w:rsid w:val="00236675"/>
    <w:rsid w:val="002369C2"/>
    <w:rsid w:val="00236BF6"/>
    <w:rsid w:val="00236BF8"/>
    <w:rsid w:val="00236F2C"/>
    <w:rsid w:val="00236FEB"/>
    <w:rsid w:val="002370D8"/>
    <w:rsid w:val="002403F6"/>
    <w:rsid w:val="00241116"/>
    <w:rsid w:val="00242602"/>
    <w:rsid w:val="00242D18"/>
    <w:rsid w:val="00243DFC"/>
    <w:rsid w:val="00245055"/>
    <w:rsid w:val="0024550E"/>
    <w:rsid w:val="00245707"/>
    <w:rsid w:val="00245CBF"/>
    <w:rsid w:val="00245CE7"/>
    <w:rsid w:val="0024628F"/>
    <w:rsid w:val="00246BC7"/>
    <w:rsid w:val="002474A2"/>
    <w:rsid w:val="002502D8"/>
    <w:rsid w:val="00250955"/>
    <w:rsid w:val="00250B57"/>
    <w:rsid w:val="00250E23"/>
    <w:rsid w:val="00250F2D"/>
    <w:rsid w:val="002514F0"/>
    <w:rsid w:val="00251BE4"/>
    <w:rsid w:val="002521C2"/>
    <w:rsid w:val="00252497"/>
    <w:rsid w:val="002524A8"/>
    <w:rsid w:val="00252518"/>
    <w:rsid w:val="00252A12"/>
    <w:rsid w:val="00252CDB"/>
    <w:rsid w:val="00253ACC"/>
    <w:rsid w:val="00254621"/>
    <w:rsid w:val="00254E17"/>
    <w:rsid w:val="00255A7F"/>
    <w:rsid w:val="00255F2C"/>
    <w:rsid w:val="00256397"/>
    <w:rsid w:val="00256423"/>
    <w:rsid w:val="0025658F"/>
    <w:rsid w:val="0025717C"/>
    <w:rsid w:val="00257594"/>
    <w:rsid w:val="00260025"/>
    <w:rsid w:val="00260401"/>
    <w:rsid w:val="00260627"/>
    <w:rsid w:val="00261CF2"/>
    <w:rsid w:val="002626A0"/>
    <w:rsid w:val="00262B04"/>
    <w:rsid w:val="00262F4C"/>
    <w:rsid w:val="00263165"/>
    <w:rsid w:val="002631B3"/>
    <w:rsid w:val="002631F9"/>
    <w:rsid w:val="00264ADD"/>
    <w:rsid w:val="00264CA5"/>
    <w:rsid w:val="00265BC7"/>
    <w:rsid w:val="00265F68"/>
    <w:rsid w:val="00265F72"/>
    <w:rsid w:val="0026661F"/>
    <w:rsid w:val="002668E6"/>
    <w:rsid w:val="002675DC"/>
    <w:rsid w:val="0026782C"/>
    <w:rsid w:val="00267AD3"/>
    <w:rsid w:val="00270620"/>
    <w:rsid w:val="00270645"/>
    <w:rsid w:val="00270E63"/>
    <w:rsid w:val="00270E92"/>
    <w:rsid w:val="002713A1"/>
    <w:rsid w:val="00271B41"/>
    <w:rsid w:val="002725A6"/>
    <w:rsid w:val="00272C35"/>
    <w:rsid w:val="00274BB4"/>
    <w:rsid w:val="002751EF"/>
    <w:rsid w:val="00275433"/>
    <w:rsid w:val="00275F27"/>
    <w:rsid w:val="00276514"/>
    <w:rsid w:val="0027683C"/>
    <w:rsid w:val="002769B8"/>
    <w:rsid w:val="00276A98"/>
    <w:rsid w:val="00277151"/>
    <w:rsid w:val="002773DE"/>
    <w:rsid w:val="0027766F"/>
    <w:rsid w:val="00277DCC"/>
    <w:rsid w:val="0028059F"/>
    <w:rsid w:val="00280B0B"/>
    <w:rsid w:val="00281000"/>
    <w:rsid w:val="002813A5"/>
    <w:rsid w:val="00281664"/>
    <w:rsid w:val="00282574"/>
    <w:rsid w:val="00284830"/>
    <w:rsid w:val="00285195"/>
    <w:rsid w:val="00285762"/>
    <w:rsid w:val="00286074"/>
    <w:rsid w:val="002868A9"/>
    <w:rsid w:val="00286956"/>
    <w:rsid w:val="00287003"/>
    <w:rsid w:val="00287CD3"/>
    <w:rsid w:val="00290449"/>
    <w:rsid w:val="002906CB"/>
    <w:rsid w:val="00290F5E"/>
    <w:rsid w:val="00291183"/>
    <w:rsid w:val="0029212D"/>
    <w:rsid w:val="00292834"/>
    <w:rsid w:val="00292B64"/>
    <w:rsid w:val="00293327"/>
    <w:rsid w:val="00293D35"/>
    <w:rsid w:val="00294730"/>
    <w:rsid w:val="00295B5B"/>
    <w:rsid w:val="00295C63"/>
    <w:rsid w:val="002960A6"/>
    <w:rsid w:val="00297377"/>
    <w:rsid w:val="002976C0"/>
    <w:rsid w:val="00297E82"/>
    <w:rsid w:val="00297F88"/>
    <w:rsid w:val="002A1807"/>
    <w:rsid w:val="002A18A0"/>
    <w:rsid w:val="002A2245"/>
    <w:rsid w:val="002A246D"/>
    <w:rsid w:val="002A29AE"/>
    <w:rsid w:val="002A2B57"/>
    <w:rsid w:val="002A5549"/>
    <w:rsid w:val="002A695C"/>
    <w:rsid w:val="002A6D1A"/>
    <w:rsid w:val="002A76ED"/>
    <w:rsid w:val="002A7B6F"/>
    <w:rsid w:val="002A7BDE"/>
    <w:rsid w:val="002A7D1C"/>
    <w:rsid w:val="002A7FA0"/>
    <w:rsid w:val="002B144B"/>
    <w:rsid w:val="002B1E7F"/>
    <w:rsid w:val="002B41DA"/>
    <w:rsid w:val="002B48A9"/>
    <w:rsid w:val="002B4AE9"/>
    <w:rsid w:val="002B4DA5"/>
    <w:rsid w:val="002B58A4"/>
    <w:rsid w:val="002B624C"/>
    <w:rsid w:val="002B643C"/>
    <w:rsid w:val="002B6AE2"/>
    <w:rsid w:val="002B6EC7"/>
    <w:rsid w:val="002B7605"/>
    <w:rsid w:val="002B7736"/>
    <w:rsid w:val="002B7DC0"/>
    <w:rsid w:val="002C07DE"/>
    <w:rsid w:val="002C0ABA"/>
    <w:rsid w:val="002C2FEA"/>
    <w:rsid w:val="002C3393"/>
    <w:rsid w:val="002C34FC"/>
    <w:rsid w:val="002C4038"/>
    <w:rsid w:val="002C40F7"/>
    <w:rsid w:val="002C45DB"/>
    <w:rsid w:val="002C4704"/>
    <w:rsid w:val="002C47EE"/>
    <w:rsid w:val="002C4B4A"/>
    <w:rsid w:val="002C4CC5"/>
    <w:rsid w:val="002C4E8D"/>
    <w:rsid w:val="002C5018"/>
    <w:rsid w:val="002C5094"/>
    <w:rsid w:val="002C570F"/>
    <w:rsid w:val="002C5961"/>
    <w:rsid w:val="002C6B7F"/>
    <w:rsid w:val="002C6C9B"/>
    <w:rsid w:val="002C6DDF"/>
    <w:rsid w:val="002C74A4"/>
    <w:rsid w:val="002C7CCE"/>
    <w:rsid w:val="002D00E4"/>
    <w:rsid w:val="002D037E"/>
    <w:rsid w:val="002D1CBE"/>
    <w:rsid w:val="002D1DA9"/>
    <w:rsid w:val="002D2C4B"/>
    <w:rsid w:val="002D3CDA"/>
    <w:rsid w:val="002D4381"/>
    <w:rsid w:val="002D4766"/>
    <w:rsid w:val="002D51B5"/>
    <w:rsid w:val="002D58DF"/>
    <w:rsid w:val="002D6118"/>
    <w:rsid w:val="002D67B4"/>
    <w:rsid w:val="002D67C6"/>
    <w:rsid w:val="002D69F6"/>
    <w:rsid w:val="002D6C1E"/>
    <w:rsid w:val="002D6ECB"/>
    <w:rsid w:val="002D6F60"/>
    <w:rsid w:val="002D7F36"/>
    <w:rsid w:val="002E02CB"/>
    <w:rsid w:val="002E0D77"/>
    <w:rsid w:val="002E14A9"/>
    <w:rsid w:val="002E14AC"/>
    <w:rsid w:val="002E2F8F"/>
    <w:rsid w:val="002E3C1A"/>
    <w:rsid w:val="002E3D83"/>
    <w:rsid w:val="002E4BE0"/>
    <w:rsid w:val="002E5860"/>
    <w:rsid w:val="002E5E9B"/>
    <w:rsid w:val="002E7FDD"/>
    <w:rsid w:val="002F08B7"/>
    <w:rsid w:val="002F0B16"/>
    <w:rsid w:val="002F14C6"/>
    <w:rsid w:val="002F186A"/>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A48"/>
    <w:rsid w:val="00303B99"/>
    <w:rsid w:val="0030527F"/>
    <w:rsid w:val="003054FF"/>
    <w:rsid w:val="00305925"/>
    <w:rsid w:val="00305F0E"/>
    <w:rsid w:val="0030633B"/>
    <w:rsid w:val="0030664C"/>
    <w:rsid w:val="003077D1"/>
    <w:rsid w:val="00307ED5"/>
    <w:rsid w:val="00307F9B"/>
    <w:rsid w:val="00310169"/>
    <w:rsid w:val="00310247"/>
    <w:rsid w:val="00310248"/>
    <w:rsid w:val="00310B1F"/>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434"/>
    <w:rsid w:val="00317D3A"/>
    <w:rsid w:val="003208EB"/>
    <w:rsid w:val="00320D21"/>
    <w:rsid w:val="00320FCE"/>
    <w:rsid w:val="0032150B"/>
    <w:rsid w:val="00321693"/>
    <w:rsid w:val="00322315"/>
    <w:rsid w:val="00323230"/>
    <w:rsid w:val="00323446"/>
    <w:rsid w:val="0032381F"/>
    <w:rsid w:val="00323E36"/>
    <w:rsid w:val="00324486"/>
    <w:rsid w:val="003247F2"/>
    <w:rsid w:val="00325095"/>
    <w:rsid w:val="003257E3"/>
    <w:rsid w:val="00326CFC"/>
    <w:rsid w:val="00327364"/>
    <w:rsid w:val="00330113"/>
    <w:rsid w:val="00330236"/>
    <w:rsid w:val="00330341"/>
    <w:rsid w:val="00331416"/>
    <w:rsid w:val="00331668"/>
    <w:rsid w:val="00331B6D"/>
    <w:rsid w:val="00332015"/>
    <w:rsid w:val="0033298F"/>
    <w:rsid w:val="00332DAA"/>
    <w:rsid w:val="00332FC8"/>
    <w:rsid w:val="0033314E"/>
    <w:rsid w:val="003337C3"/>
    <w:rsid w:val="00334181"/>
    <w:rsid w:val="0033489F"/>
    <w:rsid w:val="003352A7"/>
    <w:rsid w:val="00335B44"/>
    <w:rsid w:val="00335FE9"/>
    <w:rsid w:val="003362CF"/>
    <w:rsid w:val="003409A7"/>
    <w:rsid w:val="003414DD"/>
    <w:rsid w:val="00341756"/>
    <w:rsid w:val="00341812"/>
    <w:rsid w:val="0034193F"/>
    <w:rsid w:val="00341E84"/>
    <w:rsid w:val="00342588"/>
    <w:rsid w:val="00342E2C"/>
    <w:rsid w:val="00343045"/>
    <w:rsid w:val="00343478"/>
    <w:rsid w:val="00343D7F"/>
    <w:rsid w:val="0034429A"/>
    <w:rsid w:val="00344300"/>
    <w:rsid w:val="0034432B"/>
    <w:rsid w:val="00344D51"/>
    <w:rsid w:val="00344E97"/>
    <w:rsid w:val="00345885"/>
    <w:rsid w:val="00345E3B"/>
    <w:rsid w:val="00346009"/>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0DC7"/>
    <w:rsid w:val="00361246"/>
    <w:rsid w:val="003618D0"/>
    <w:rsid w:val="00361A4A"/>
    <w:rsid w:val="00361BAF"/>
    <w:rsid w:val="003621A4"/>
    <w:rsid w:val="003622F9"/>
    <w:rsid w:val="003623CE"/>
    <w:rsid w:val="00362629"/>
    <w:rsid w:val="0036269A"/>
    <w:rsid w:val="00362877"/>
    <w:rsid w:val="00362937"/>
    <w:rsid w:val="00362D0F"/>
    <w:rsid w:val="003633B8"/>
    <w:rsid w:val="00363DB0"/>
    <w:rsid w:val="00364911"/>
    <w:rsid w:val="003652CC"/>
    <w:rsid w:val="00365503"/>
    <w:rsid w:val="00365708"/>
    <w:rsid w:val="00365766"/>
    <w:rsid w:val="00365C7A"/>
    <w:rsid w:val="00365EBE"/>
    <w:rsid w:val="003660DE"/>
    <w:rsid w:val="003662D9"/>
    <w:rsid w:val="003666DB"/>
    <w:rsid w:val="003668AB"/>
    <w:rsid w:val="0037042D"/>
    <w:rsid w:val="003709E0"/>
    <w:rsid w:val="00371977"/>
    <w:rsid w:val="00371FD7"/>
    <w:rsid w:val="0037220B"/>
    <w:rsid w:val="0037221F"/>
    <w:rsid w:val="00372483"/>
    <w:rsid w:val="00372A32"/>
    <w:rsid w:val="00372AEC"/>
    <w:rsid w:val="00373086"/>
    <w:rsid w:val="00373A15"/>
    <w:rsid w:val="00373CA9"/>
    <w:rsid w:val="00374261"/>
    <w:rsid w:val="003743D5"/>
    <w:rsid w:val="00374CC2"/>
    <w:rsid w:val="003755CC"/>
    <w:rsid w:val="003758F9"/>
    <w:rsid w:val="00375BEA"/>
    <w:rsid w:val="00375CEE"/>
    <w:rsid w:val="0037609B"/>
    <w:rsid w:val="00376C42"/>
    <w:rsid w:val="00376D55"/>
    <w:rsid w:val="00377092"/>
    <w:rsid w:val="003772E3"/>
    <w:rsid w:val="00377ED9"/>
    <w:rsid w:val="00377FE2"/>
    <w:rsid w:val="003802A4"/>
    <w:rsid w:val="003802C3"/>
    <w:rsid w:val="0038040E"/>
    <w:rsid w:val="0038044F"/>
    <w:rsid w:val="00380679"/>
    <w:rsid w:val="00380B2A"/>
    <w:rsid w:val="00380BC4"/>
    <w:rsid w:val="00380FCB"/>
    <w:rsid w:val="0038101D"/>
    <w:rsid w:val="00381342"/>
    <w:rsid w:val="00381DF0"/>
    <w:rsid w:val="00381E0E"/>
    <w:rsid w:val="003829D5"/>
    <w:rsid w:val="00382C21"/>
    <w:rsid w:val="00382C33"/>
    <w:rsid w:val="00382EC8"/>
    <w:rsid w:val="00382FE0"/>
    <w:rsid w:val="00382FEF"/>
    <w:rsid w:val="003830AC"/>
    <w:rsid w:val="00383F56"/>
    <w:rsid w:val="003840F1"/>
    <w:rsid w:val="003848C1"/>
    <w:rsid w:val="00385224"/>
    <w:rsid w:val="00385659"/>
    <w:rsid w:val="003858A1"/>
    <w:rsid w:val="00385D49"/>
    <w:rsid w:val="00386CCE"/>
    <w:rsid w:val="00386EB3"/>
    <w:rsid w:val="00386F49"/>
    <w:rsid w:val="0038717E"/>
    <w:rsid w:val="00387244"/>
    <w:rsid w:val="003872A7"/>
    <w:rsid w:val="00387820"/>
    <w:rsid w:val="00387959"/>
    <w:rsid w:val="00387E2D"/>
    <w:rsid w:val="0039020F"/>
    <w:rsid w:val="00391119"/>
    <w:rsid w:val="00391C8E"/>
    <w:rsid w:val="003921BC"/>
    <w:rsid w:val="00393472"/>
    <w:rsid w:val="003935B2"/>
    <w:rsid w:val="003938B5"/>
    <w:rsid w:val="00394F8E"/>
    <w:rsid w:val="00395D7E"/>
    <w:rsid w:val="003963D0"/>
    <w:rsid w:val="003963D2"/>
    <w:rsid w:val="00397D87"/>
    <w:rsid w:val="00397E4B"/>
    <w:rsid w:val="003A02A1"/>
    <w:rsid w:val="003A1322"/>
    <w:rsid w:val="003A181D"/>
    <w:rsid w:val="003A221C"/>
    <w:rsid w:val="003A23D9"/>
    <w:rsid w:val="003A2B10"/>
    <w:rsid w:val="003A2F64"/>
    <w:rsid w:val="003A396C"/>
    <w:rsid w:val="003A3B1A"/>
    <w:rsid w:val="003A46B6"/>
    <w:rsid w:val="003A47CC"/>
    <w:rsid w:val="003A7AE8"/>
    <w:rsid w:val="003A7BB0"/>
    <w:rsid w:val="003A7CCA"/>
    <w:rsid w:val="003B0A4E"/>
    <w:rsid w:val="003B0A90"/>
    <w:rsid w:val="003B0F01"/>
    <w:rsid w:val="003B14A9"/>
    <w:rsid w:val="003B1AA6"/>
    <w:rsid w:val="003B2145"/>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3C0"/>
    <w:rsid w:val="003C06D3"/>
    <w:rsid w:val="003C0DBC"/>
    <w:rsid w:val="003C140E"/>
    <w:rsid w:val="003C1A2D"/>
    <w:rsid w:val="003C1DC6"/>
    <w:rsid w:val="003C1E65"/>
    <w:rsid w:val="003C215D"/>
    <w:rsid w:val="003C249A"/>
    <w:rsid w:val="003C4AC5"/>
    <w:rsid w:val="003C4C5E"/>
    <w:rsid w:val="003C4C84"/>
    <w:rsid w:val="003C4E23"/>
    <w:rsid w:val="003C4F2A"/>
    <w:rsid w:val="003C51C3"/>
    <w:rsid w:val="003C599D"/>
    <w:rsid w:val="003C7A21"/>
    <w:rsid w:val="003C7C17"/>
    <w:rsid w:val="003D03B0"/>
    <w:rsid w:val="003D1116"/>
    <w:rsid w:val="003D127C"/>
    <w:rsid w:val="003D1971"/>
    <w:rsid w:val="003D1E38"/>
    <w:rsid w:val="003D27B2"/>
    <w:rsid w:val="003D3095"/>
    <w:rsid w:val="003D46B6"/>
    <w:rsid w:val="003D4B50"/>
    <w:rsid w:val="003D4D48"/>
    <w:rsid w:val="003D5F91"/>
    <w:rsid w:val="003D7A31"/>
    <w:rsid w:val="003E0438"/>
    <w:rsid w:val="003E1514"/>
    <w:rsid w:val="003E1611"/>
    <w:rsid w:val="003E28A7"/>
    <w:rsid w:val="003E2BF5"/>
    <w:rsid w:val="003E3009"/>
    <w:rsid w:val="003E31A4"/>
    <w:rsid w:val="003E3910"/>
    <w:rsid w:val="003E4AB1"/>
    <w:rsid w:val="003E4F96"/>
    <w:rsid w:val="003E50F3"/>
    <w:rsid w:val="003E5134"/>
    <w:rsid w:val="003E531F"/>
    <w:rsid w:val="003E5983"/>
    <w:rsid w:val="003E5A67"/>
    <w:rsid w:val="003E6172"/>
    <w:rsid w:val="003E695F"/>
    <w:rsid w:val="003E72D0"/>
    <w:rsid w:val="003E7538"/>
    <w:rsid w:val="003E7A13"/>
    <w:rsid w:val="003E7DBD"/>
    <w:rsid w:val="003E7DDC"/>
    <w:rsid w:val="003F02C2"/>
    <w:rsid w:val="003F073F"/>
    <w:rsid w:val="003F0765"/>
    <w:rsid w:val="003F08B2"/>
    <w:rsid w:val="003F1F8F"/>
    <w:rsid w:val="003F2581"/>
    <w:rsid w:val="003F2EA2"/>
    <w:rsid w:val="003F30F0"/>
    <w:rsid w:val="003F32B4"/>
    <w:rsid w:val="003F3BC8"/>
    <w:rsid w:val="003F4508"/>
    <w:rsid w:val="003F5159"/>
    <w:rsid w:val="003F5C5C"/>
    <w:rsid w:val="003F6483"/>
    <w:rsid w:val="003F6B0B"/>
    <w:rsid w:val="003F6DFC"/>
    <w:rsid w:val="003F763F"/>
    <w:rsid w:val="003F785F"/>
    <w:rsid w:val="003F7E56"/>
    <w:rsid w:val="00400157"/>
    <w:rsid w:val="00400C25"/>
    <w:rsid w:val="00400D69"/>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1F"/>
    <w:rsid w:val="004137A2"/>
    <w:rsid w:val="00413E2B"/>
    <w:rsid w:val="004148E6"/>
    <w:rsid w:val="0041549A"/>
    <w:rsid w:val="00415A07"/>
    <w:rsid w:val="00415ABF"/>
    <w:rsid w:val="00416020"/>
    <w:rsid w:val="004160DA"/>
    <w:rsid w:val="00416234"/>
    <w:rsid w:val="0041710B"/>
    <w:rsid w:val="004176EC"/>
    <w:rsid w:val="00421196"/>
    <w:rsid w:val="00421474"/>
    <w:rsid w:val="0042207B"/>
    <w:rsid w:val="004232D3"/>
    <w:rsid w:val="004238F7"/>
    <w:rsid w:val="00423C12"/>
    <w:rsid w:val="00424C42"/>
    <w:rsid w:val="00425572"/>
    <w:rsid w:val="00425594"/>
    <w:rsid w:val="00426A19"/>
    <w:rsid w:val="00427E84"/>
    <w:rsid w:val="0043084B"/>
    <w:rsid w:val="00430B17"/>
    <w:rsid w:val="00430CA6"/>
    <w:rsid w:val="00430E57"/>
    <w:rsid w:val="004310C7"/>
    <w:rsid w:val="00431246"/>
    <w:rsid w:val="00431E67"/>
    <w:rsid w:val="0043261D"/>
    <w:rsid w:val="004326D3"/>
    <w:rsid w:val="00433197"/>
    <w:rsid w:val="00433B46"/>
    <w:rsid w:val="004342AD"/>
    <w:rsid w:val="004342C9"/>
    <w:rsid w:val="00435216"/>
    <w:rsid w:val="004353CF"/>
    <w:rsid w:val="0043586E"/>
    <w:rsid w:val="00435B78"/>
    <w:rsid w:val="00435C54"/>
    <w:rsid w:val="00435DA6"/>
    <w:rsid w:val="00435F29"/>
    <w:rsid w:val="0043631F"/>
    <w:rsid w:val="0043706A"/>
    <w:rsid w:val="004373EE"/>
    <w:rsid w:val="00437439"/>
    <w:rsid w:val="00437D60"/>
    <w:rsid w:val="00440D27"/>
    <w:rsid w:val="00440E8D"/>
    <w:rsid w:val="0044113C"/>
    <w:rsid w:val="004413E5"/>
    <w:rsid w:val="00441902"/>
    <w:rsid w:val="00441C6C"/>
    <w:rsid w:val="0044210D"/>
    <w:rsid w:val="00442F80"/>
    <w:rsid w:val="00443000"/>
    <w:rsid w:val="004431D2"/>
    <w:rsid w:val="00443C73"/>
    <w:rsid w:val="00444CE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69B7"/>
    <w:rsid w:val="00457875"/>
    <w:rsid w:val="00460307"/>
    <w:rsid w:val="00460D96"/>
    <w:rsid w:val="004617F3"/>
    <w:rsid w:val="00461DAF"/>
    <w:rsid w:val="004625AE"/>
    <w:rsid w:val="004628B9"/>
    <w:rsid w:val="00462D1D"/>
    <w:rsid w:val="00463225"/>
    <w:rsid w:val="00463DA2"/>
    <w:rsid w:val="00464C46"/>
    <w:rsid w:val="00466839"/>
    <w:rsid w:val="004668A7"/>
    <w:rsid w:val="004678DF"/>
    <w:rsid w:val="00467B17"/>
    <w:rsid w:val="00470EA1"/>
    <w:rsid w:val="00471282"/>
    <w:rsid w:val="00471439"/>
    <w:rsid w:val="00471FBC"/>
    <w:rsid w:val="004727CF"/>
    <w:rsid w:val="004729B5"/>
    <w:rsid w:val="00472D91"/>
    <w:rsid w:val="00473708"/>
    <w:rsid w:val="00473C71"/>
    <w:rsid w:val="00473E60"/>
    <w:rsid w:val="00473FEA"/>
    <w:rsid w:val="004744BA"/>
    <w:rsid w:val="00474760"/>
    <w:rsid w:val="00475165"/>
    <w:rsid w:val="00475885"/>
    <w:rsid w:val="00475A58"/>
    <w:rsid w:val="004763C6"/>
    <w:rsid w:val="00476667"/>
    <w:rsid w:val="00476C8A"/>
    <w:rsid w:val="00480015"/>
    <w:rsid w:val="0048020D"/>
    <w:rsid w:val="004821ED"/>
    <w:rsid w:val="004823CF"/>
    <w:rsid w:val="00482F56"/>
    <w:rsid w:val="00483465"/>
    <w:rsid w:val="00483B91"/>
    <w:rsid w:val="00483EA5"/>
    <w:rsid w:val="004846AC"/>
    <w:rsid w:val="0048515C"/>
    <w:rsid w:val="004853D3"/>
    <w:rsid w:val="0048541D"/>
    <w:rsid w:val="004858D3"/>
    <w:rsid w:val="004858EE"/>
    <w:rsid w:val="004861B6"/>
    <w:rsid w:val="0048621D"/>
    <w:rsid w:val="00486D01"/>
    <w:rsid w:val="00487320"/>
    <w:rsid w:val="0048769B"/>
    <w:rsid w:val="004905B5"/>
    <w:rsid w:val="00490929"/>
    <w:rsid w:val="00490AA7"/>
    <w:rsid w:val="00490CD8"/>
    <w:rsid w:val="00491846"/>
    <w:rsid w:val="00492CA5"/>
    <w:rsid w:val="00492D91"/>
    <w:rsid w:val="004934BA"/>
    <w:rsid w:val="00494162"/>
    <w:rsid w:val="00495593"/>
    <w:rsid w:val="00495D64"/>
    <w:rsid w:val="00495DFE"/>
    <w:rsid w:val="00496682"/>
    <w:rsid w:val="00496A38"/>
    <w:rsid w:val="0049716A"/>
    <w:rsid w:val="00497233"/>
    <w:rsid w:val="004A0513"/>
    <w:rsid w:val="004A0A3B"/>
    <w:rsid w:val="004A0C2B"/>
    <w:rsid w:val="004A10E3"/>
    <w:rsid w:val="004A2A25"/>
    <w:rsid w:val="004A30C5"/>
    <w:rsid w:val="004A327E"/>
    <w:rsid w:val="004A390E"/>
    <w:rsid w:val="004A3E14"/>
    <w:rsid w:val="004A424C"/>
    <w:rsid w:val="004A4E2B"/>
    <w:rsid w:val="004A5492"/>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0C1"/>
    <w:rsid w:val="004B3D91"/>
    <w:rsid w:val="004B4482"/>
    <w:rsid w:val="004B49BF"/>
    <w:rsid w:val="004B58C2"/>
    <w:rsid w:val="004B5C5D"/>
    <w:rsid w:val="004B5CCC"/>
    <w:rsid w:val="004B63A5"/>
    <w:rsid w:val="004B7039"/>
    <w:rsid w:val="004B7893"/>
    <w:rsid w:val="004C0033"/>
    <w:rsid w:val="004C14B6"/>
    <w:rsid w:val="004C1FE5"/>
    <w:rsid w:val="004C2D20"/>
    <w:rsid w:val="004C364B"/>
    <w:rsid w:val="004C3A80"/>
    <w:rsid w:val="004C5244"/>
    <w:rsid w:val="004C5572"/>
    <w:rsid w:val="004C608E"/>
    <w:rsid w:val="004C67E3"/>
    <w:rsid w:val="004D00A2"/>
    <w:rsid w:val="004D0785"/>
    <w:rsid w:val="004D08E6"/>
    <w:rsid w:val="004D163F"/>
    <w:rsid w:val="004D2306"/>
    <w:rsid w:val="004D2BD4"/>
    <w:rsid w:val="004D2D4F"/>
    <w:rsid w:val="004D2E21"/>
    <w:rsid w:val="004D2E3E"/>
    <w:rsid w:val="004D3647"/>
    <w:rsid w:val="004D3D97"/>
    <w:rsid w:val="004D5202"/>
    <w:rsid w:val="004D56E3"/>
    <w:rsid w:val="004D62E2"/>
    <w:rsid w:val="004D6578"/>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A3D"/>
    <w:rsid w:val="004F15A0"/>
    <w:rsid w:val="004F163B"/>
    <w:rsid w:val="004F1A98"/>
    <w:rsid w:val="004F1F92"/>
    <w:rsid w:val="004F2720"/>
    <w:rsid w:val="004F2842"/>
    <w:rsid w:val="004F3607"/>
    <w:rsid w:val="004F4239"/>
    <w:rsid w:val="004F427F"/>
    <w:rsid w:val="004F46FF"/>
    <w:rsid w:val="004F5B57"/>
    <w:rsid w:val="004F5FF0"/>
    <w:rsid w:val="004F640F"/>
    <w:rsid w:val="004F64B3"/>
    <w:rsid w:val="004F67E8"/>
    <w:rsid w:val="004F699C"/>
    <w:rsid w:val="004F70C3"/>
    <w:rsid w:val="005013EA"/>
    <w:rsid w:val="00501D61"/>
    <w:rsid w:val="0050206E"/>
    <w:rsid w:val="00502426"/>
    <w:rsid w:val="00503BB5"/>
    <w:rsid w:val="00503FFA"/>
    <w:rsid w:val="005047C4"/>
    <w:rsid w:val="00504A68"/>
    <w:rsid w:val="00504F0F"/>
    <w:rsid w:val="005052ED"/>
    <w:rsid w:val="005061FC"/>
    <w:rsid w:val="005064EC"/>
    <w:rsid w:val="0050667C"/>
    <w:rsid w:val="0050686F"/>
    <w:rsid w:val="00506920"/>
    <w:rsid w:val="005108D1"/>
    <w:rsid w:val="00510D8B"/>
    <w:rsid w:val="0051124E"/>
    <w:rsid w:val="0051128C"/>
    <w:rsid w:val="00511729"/>
    <w:rsid w:val="00511985"/>
    <w:rsid w:val="00511A90"/>
    <w:rsid w:val="00511B1B"/>
    <w:rsid w:val="0051209F"/>
    <w:rsid w:val="0051254A"/>
    <w:rsid w:val="005128A5"/>
    <w:rsid w:val="005130C4"/>
    <w:rsid w:val="0051319C"/>
    <w:rsid w:val="0051360D"/>
    <w:rsid w:val="00514CD5"/>
    <w:rsid w:val="00514E9C"/>
    <w:rsid w:val="0051524F"/>
    <w:rsid w:val="0051538F"/>
    <w:rsid w:val="00515CB1"/>
    <w:rsid w:val="00516813"/>
    <w:rsid w:val="005169AC"/>
    <w:rsid w:val="00516E99"/>
    <w:rsid w:val="00517BA6"/>
    <w:rsid w:val="00517C11"/>
    <w:rsid w:val="0052025C"/>
    <w:rsid w:val="00520CA7"/>
    <w:rsid w:val="0052162A"/>
    <w:rsid w:val="0052199B"/>
    <w:rsid w:val="00522339"/>
    <w:rsid w:val="005226CF"/>
    <w:rsid w:val="005227D5"/>
    <w:rsid w:val="005232B5"/>
    <w:rsid w:val="00523739"/>
    <w:rsid w:val="00524076"/>
    <w:rsid w:val="00524380"/>
    <w:rsid w:val="00524459"/>
    <w:rsid w:val="0052499B"/>
    <w:rsid w:val="005257B5"/>
    <w:rsid w:val="00525C2D"/>
    <w:rsid w:val="005265C9"/>
    <w:rsid w:val="00526CBE"/>
    <w:rsid w:val="00527410"/>
    <w:rsid w:val="005302D7"/>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5E23"/>
    <w:rsid w:val="00536157"/>
    <w:rsid w:val="0053667E"/>
    <w:rsid w:val="005375D8"/>
    <w:rsid w:val="005378B7"/>
    <w:rsid w:val="00537AF5"/>
    <w:rsid w:val="00540B1E"/>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1CF"/>
    <w:rsid w:val="00557E8E"/>
    <w:rsid w:val="00557F98"/>
    <w:rsid w:val="005603E3"/>
    <w:rsid w:val="00560896"/>
    <w:rsid w:val="00560A31"/>
    <w:rsid w:val="00560CC1"/>
    <w:rsid w:val="00560CF9"/>
    <w:rsid w:val="005614A7"/>
    <w:rsid w:val="005616B4"/>
    <w:rsid w:val="00561886"/>
    <w:rsid w:val="00561AF3"/>
    <w:rsid w:val="00561EA0"/>
    <w:rsid w:val="005626D2"/>
    <w:rsid w:val="005628CE"/>
    <w:rsid w:val="00564F18"/>
    <w:rsid w:val="00566C35"/>
    <w:rsid w:val="00566D23"/>
    <w:rsid w:val="0057168F"/>
    <w:rsid w:val="005717C2"/>
    <w:rsid w:val="005718E2"/>
    <w:rsid w:val="00571CFE"/>
    <w:rsid w:val="00572741"/>
    <w:rsid w:val="00572A89"/>
    <w:rsid w:val="00572C45"/>
    <w:rsid w:val="005730E9"/>
    <w:rsid w:val="00573DBE"/>
    <w:rsid w:val="0057414B"/>
    <w:rsid w:val="005741DD"/>
    <w:rsid w:val="00574E30"/>
    <w:rsid w:val="0057570C"/>
    <w:rsid w:val="0057618F"/>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0F5A"/>
    <w:rsid w:val="00591CBD"/>
    <w:rsid w:val="00591DB7"/>
    <w:rsid w:val="005922FA"/>
    <w:rsid w:val="005930D3"/>
    <w:rsid w:val="0059364A"/>
    <w:rsid w:val="005942D9"/>
    <w:rsid w:val="00594C19"/>
    <w:rsid w:val="00594E63"/>
    <w:rsid w:val="005956FF"/>
    <w:rsid w:val="005965C3"/>
    <w:rsid w:val="00597D59"/>
    <w:rsid w:val="00597FE2"/>
    <w:rsid w:val="005A01C9"/>
    <w:rsid w:val="005A0731"/>
    <w:rsid w:val="005A07F2"/>
    <w:rsid w:val="005A10FA"/>
    <w:rsid w:val="005A1EA7"/>
    <w:rsid w:val="005A2578"/>
    <w:rsid w:val="005A2DF6"/>
    <w:rsid w:val="005A367F"/>
    <w:rsid w:val="005A3C03"/>
    <w:rsid w:val="005A3EC1"/>
    <w:rsid w:val="005A431F"/>
    <w:rsid w:val="005A484F"/>
    <w:rsid w:val="005A49AD"/>
    <w:rsid w:val="005A4FD6"/>
    <w:rsid w:val="005A5552"/>
    <w:rsid w:val="005A5909"/>
    <w:rsid w:val="005A5D2C"/>
    <w:rsid w:val="005A61B8"/>
    <w:rsid w:val="005A61BF"/>
    <w:rsid w:val="005A745D"/>
    <w:rsid w:val="005B061C"/>
    <w:rsid w:val="005B0874"/>
    <w:rsid w:val="005B08A7"/>
    <w:rsid w:val="005B0972"/>
    <w:rsid w:val="005B0C73"/>
    <w:rsid w:val="005B13F0"/>
    <w:rsid w:val="005B23C5"/>
    <w:rsid w:val="005B2812"/>
    <w:rsid w:val="005B2D48"/>
    <w:rsid w:val="005B3F7D"/>
    <w:rsid w:val="005B50CA"/>
    <w:rsid w:val="005B6858"/>
    <w:rsid w:val="005B7086"/>
    <w:rsid w:val="005B7168"/>
    <w:rsid w:val="005B719F"/>
    <w:rsid w:val="005B7DD4"/>
    <w:rsid w:val="005C0621"/>
    <w:rsid w:val="005C166E"/>
    <w:rsid w:val="005C2D30"/>
    <w:rsid w:val="005C31C9"/>
    <w:rsid w:val="005C3AB9"/>
    <w:rsid w:val="005C3FD4"/>
    <w:rsid w:val="005C409A"/>
    <w:rsid w:val="005C41F9"/>
    <w:rsid w:val="005C4BA8"/>
    <w:rsid w:val="005C5D49"/>
    <w:rsid w:val="005C5E98"/>
    <w:rsid w:val="005C6198"/>
    <w:rsid w:val="005C643A"/>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4DA7"/>
    <w:rsid w:val="005E509B"/>
    <w:rsid w:val="005E5639"/>
    <w:rsid w:val="005E5C67"/>
    <w:rsid w:val="005E6197"/>
    <w:rsid w:val="005E626C"/>
    <w:rsid w:val="005E6746"/>
    <w:rsid w:val="005E7925"/>
    <w:rsid w:val="005E7B9E"/>
    <w:rsid w:val="005E7E6A"/>
    <w:rsid w:val="005F074E"/>
    <w:rsid w:val="005F0773"/>
    <w:rsid w:val="005F0796"/>
    <w:rsid w:val="005F0C44"/>
    <w:rsid w:val="005F110A"/>
    <w:rsid w:val="005F18AA"/>
    <w:rsid w:val="005F26FC"/>
    <w:rsid w:val="005F2F46"/>
    <w:rsid w:val="005F3178"/>
    <w:rsid w:val="005F3946"/>
    <w:rsid w:val="005F486B"/>
    <w:rsid w:val="005F4ED6"/>
    <w:rsid w:val="005F69A1"/>
    <w:rsid w:val="005F720F"/>
    <w:rsid w:val="005F7B1A"/>
    <w:rsid w:val="00600499"/>
    <w:rsid w:val="006005EF"/>
    <w:rsid w:val="006006D2"/>
    <w:rsid w:val="00600A7F"/>
    <w:rsid w:val="00601504"/>
    <w:rsid w:val="00601CE5"/>
    <w:rsid w:val="00602B45"/>
    <w:rsid w:val="00602BA5"/>
    <w:rsid w:val="00602DF5"/>
    <w:rsid w:val="006030A4"/>
    <w:rsid w:val="00603181"/>
    <w:rsid w:val="0060394F"/>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C89"/>
    <w:rsid w:val="00613225"/>
    <w:rsid w:val="00613D2C"/>
    <w:rsid w:val="006148F0"/>
    <w:rsid w:val="006149E5"/>
    <w:rsid w:val="006159F5"/>
    <w:rsid w:val="00615D9E"/>
    <w:rsid w:val="00615E62"/>
    <w:rsid w:val="006163A2"/>
    <w:rsid w:val="00616EAE"/>
    <w:rsid w:val="00617C32"/>
    <w:rsid w:val="00617D95"/>
    <w:rsid w:val="00617E3D"/>
    <w:rsid w:val="00617FC9"/>
    <w:rsid w:val="006202AA"/>
    <w:rsid w:val="006208B3"/>
    <w:rsid w:val="00620F91"/>
    <w:rsid w:val="00621230"/>
    <w:rsid w:val="00621730"/>
    <w:rsid w:val="00621BB2"/>
    <w:rsid w:val="00622116"/>
    <w:rsid w:val="00622C09"/>
    <w:rsid w:val="00622CC9"/>
    <w:rsid w:val="00622D05"/>
    <w:rsid w:val="0062318C"/>
    <w:rsid w:val="0062375A"/>
    <w:rsid w:val="00623A4E"/>
    <w:rsid w:val="00623BB5"/>
    <w:rsid w:val="00626439"/>
    <w:rsid w:val="00627280"/>
    <w:rsid w:val="00627A07"/>
    <w:rsid w:val="00627BA6"/>
    <w:rsid w:val="00627ECB"/>
    <w:rsid w:val="006303D8"/>
    <w:rsid w:val="00630587"/>
    <w:rsid w:val="00631432"/>
    <w:rsid w:val="006315E1"/>
    <w:rsid w:val="0063219A"/>
    <w:rsid w:val="00632977"/>
    <w:rsid w:val="006329C3"/>
    <w:rsid w:val="00633339"/>
    <w:rsid w:val="00633802"/>
    <w:rsid w:val="00633DFE"/>
    <w:rsid w:val="006343E7"/>
    <w:rsid w:val="00634685"/>
    <w:rsid w:val="00634B26"/>
    <w:rsid w:val="006351AE"/>
    <w:rsid w:val="0063616E"/>
    <w:rsid w:val="006361E2"/>
    <w:rsid w:val="00636357"/>
    <w:rsid w:val="00636BA0"/>
    <w:rsid w:val="00636F33"/>
    <w:rsid w:val="00637303"/>
    <w:rsid w:val="0063782A"/>
    <w:rsid w:val="00637C7E"/>
    <w:rsid w:val="006407B6"/>
    <w:rsid w:val="00640936"/>
    <w:rsid w:val="00641109"/>
    <w:rsid w:val="00641859"/>
    <w:rsid w:val="006418D9"/>
    <w:rsid w:val="006418DF"/>
    <w:rsid w:val="00643296"/>
    <w:rsid w:val="00643D76"/>
    <w:rsid w:val="00644739"/>
    <w:rsid w:val="00644C0A"/>
    <w:rsid w:val="00644EF7"/>
    <w:rsid w:val="0064551A"/>
    <w:rsid w:val="006455BE"/>
    <w:rsid w:val="00645658"/>
    <w:rsid w:val="00645C24"/>
    <w:rsid w:val="00645CFB"/>
    <w:rsid w:val="00645E94"/>
    <w:rsid w:val="00645F10"/>
    <w:rsid w:val="006461BA"/>
    <w:rsid w:val="00646259"/>
    <w:rsid w:val="006462A0"/>
    <w:rsid w:val="00646357"/>
    <w:rsid w:val="006502E7"/>
    <w:rsid w:val="00650302"/>
    <w:rsid w:val="006506CF"/>
    <w:rsid w:val="00650DAB"/>
    <w:rsid w:val="00650E6E"/>
    <w:rsid w:val="0065139E"/>
    <w:rsid w:val="00651436"/>
    <w:rsid w:val="00653057"/>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AD8"/>
    <w:rsid w:val="00660D5A"/>
    <w:rsid w:val="00661FF5"/>
    <w:rsid w:val="00662D12"/>
    <w:rsid w:val="00662DC1"/>
    <w:rsid w:val="0066329D"/>
    <w:rsid w:val="006637AA"/>
    <w:rsid w:val="00663911"/>
    <w:rsid w:val="00663F22"/>
    <w:rsid w:val="00664347"/>
    <w:rsid w:val="006645DB"/>
    <w:rsid w:val="00664E11"/>
    <w:rsid w:val="00664FA0"/>
    <w:rsid w:val="006657F1"/>
    <w:rsid w:val="0066582A"/>
    <w:rsid w:val="00665D90"/>
    <w:rsid w:val="0066674A"/>
    <w:rsid w:val="00666DC2"/>
    <w:rsid w:val="0066769C"/>
    <w:rsid w:val="00667B4D"/>
    <w:rsid w:val="00667F1F"/>
    <w:rsid w:val="00670100"/>
    <w:rsid w:val="006709BE"/>
    <w:rsid w:val="00670FEF"/>
    <w:rsid w:val="006713F9"/>
    <w:rsid w:val="0067152D"/>
    <w:rsid w:val="00671D5C"/>
    <w:rsid w:val="006722E6"/>
    <w:rsid w:val="00672791"/>
    <w:rsid w:val="00673AE4"/>
    <w:rsid w:val="00673F6B"/>
    <w:rsid w:val="006745B1"/>
    <w:rsid w:val="00674A86"/>
    <w:rsid w:val="00674EC2"/>
    <w:rsid w:val="006751FD"/>
    <w:rsid w:val="0067654A"/>
    <w:rsid w:val="0067722A"/>
    <w:rsid w:val="0067745F"/>
    <w:rsid w:val="006779B2"/>
    <w:rsid w:val="00677EDC"/>
    <w:rsid w:val="006804A8"/>
    <w:rsid w:val="00680767"/>
    <w:rsid w:val="00680870"/>
    <w:rsid w:val="00680DE8"/>
    <w:rsid w:val="00680E31"/>
    <w:rsid w:val="00681173"/>
    <w:rsid w:val="00681BE8"/>
    <w:rsid w:val="0068264A"/>
    <w:rsid w:val="00682DDF"/>
    <w:rsid w:val="006835BC"/>
    <w:rsid w:val="00683670"/>
    <w:rsid w:val="00683BCD"/>
    <w:rsid w:val="00683E47"/>
    <w:rsid w:val="0068578D"/>
    <w:rsid w:val="006857F5"/>
    <w:rsid w:val="00685A80"/>
    <w:rsid w:val="00685D76"/>
    <w:rsid w:val="00686168"/>
    <w:rsid w:val="0068622B"/>
    <w:rsid w:val="00686608"/>
    <w:rsid w:val="006876A5"/>
    <w:rsid w:val="006878E8"/>
    <w:rsid w:val="00687AB9"/>
    <w:rsid w:val="00687D2D"/>
    <w:rsid w:val="00687FF9"/>
    <w:rsid w:val="00690020"/>
    <w:rsid w:val="00690FF4"/>
    <w:rsid w:val="0069101B"/>
    <w:rsid w:val="00691C5D"/>
    <w:rsid w:val="00692107"/>
    <w:rsid w:val="0069247C"/>
    <w:rsid w:val="006927D2"/>
    <w:rsid w:val="00692E39"/>
    <w:rsid w:val="00692F45"/>
    <w:rsid w:val="00693132"/>
    <w:rsid w:val="006933C5"/>
    <w:rsid w:val="006948EB"/>
    <w:rsid w:val="00694B03"/>
    <w:rsid w:val="00695110"/>
    <w:rsid w:val="0069537B"/>
    <w:rsid w:val="00695480"/>
    <w:rsid w:val="006959A2"/>
    <w:rsid w:val="00696864"/>
    <w:rsid w:val="0069720C"/>
    <w:rsid w:val="006972DC"/>
    <w:rsid w:val="00697B69"/>
    <w:rsid w:val="006A0654"/>
    <w:rsid w:val="006A06AC"/>
    <w:rsid w:val="006A11A0"/>
    <w:rsid w:val="006A1E46"/>
    <w:rsid w:val="006A1EE4"/>
    <w:rsid w:val="006A33EA"/>
    <w:rsid w:val="006A39FF"/>
    <w:rsid w:val="006A44DA"/>
    <w:rsid w:val="006A4C41"/>
    <w:rsid w:val="006A4DED"/>
    <w:rsid w:val="006A5121"/>
    <w:rsid w:val="006A64C8"/>
    <w:rsid w:val="006A699F"/>
    <w:rsid w:val="006A7030"/>
    <w:rsid w:val="006A7D64"/>
    <w:rsid w:val="006B005C"/>
    <w:rsid w:val="006B09E9"/>
    <w:rsid w:val="006B0E03"/>
    <w:rsid w:val="006B0E8E"/>
    <w:rsid w:val="006B10A4"/>
    <w:rsid w:val="006B11FC"/>
    <w:rsid w:val="006B1E0E"/>
    <w:rsid w:val="006B234D"/>
    <w:rsid w:val="006B2692"/>
    <w:rsid w:val="006B36EA"/>
    <w:rsid w:val="006B3830"/>
    <w:rsid w:val="006B42A1"/>
    <w:rsid w:val="006B438B"/>
    <w:rsid w:val="006B59CD"/>
    <w:rsid w:val="006B635F"/>
    <w:rsid w:val="006B6641"/>
    <w:rsid w:val="006B708B"/>
    <w:rsid w:val="006B77A7"/>
    <w:rsid w:val="006B7848"/>
    <w:rsid w:val="006C07FA"/>
    <w:rsid w:val="006C1218"/>
    <w:rsid w:val="006C19C5"/>
    <w:rsid w:val="006C19D4"/>
    <w:rsid w:val="006C1A4E"/>
    <w:rsid w:val="006C1EBF"/>
    <w:rsid w:val="006C21E7"/>
    <w:rsid w:val="006C2327"/>
    <w:rsid w:val="006C2973"/>
    <w:rsid w:val="006C29B5"/>
    <w:rsid w:val="006C2B9D"/>
    <w:rsid w:val="006C2CB8"/>
    <w:rsid w:val="006C37E5"/>
    <w:rsid w:val="006C38AE"/>
    <w:rsid w:val="006C50C0"/>
    <w:rsid w:val="006C50C8"/>
    <w:rsid w:val="006C5E44"/>
    <w:rsid w:val="006C6300"/>
    <w:rsid w:val="006C64B1"/>
    <w:rsid w:val="006C65FE"/>
    <w:rsid w:val="006C768B"/>
    <w:rsid w:val="006D0EDD"/>
    <w:rsid w:val="006D0F07"/>
    <w:rsid w:val="006D239A"/>
    <w:rsid w:val="006D2BD6"/>
    <w:rsid w:val="006D2C16"/>
    <w:rsid w:val="006D3016"/>
    <w:rsid w:val="006D3103"/>
    <w:rsid w:val="006D38B3"/>
    <w:rsid w:val="006D3967"/>
    <w:rsid w:val="006D402D"/>
    <w:rsid w:val="006D4A8E"/>
    <w:rsid w:val="006D4FB5"/>
    <w:rsid w:val="006D4FD1"/>
    <w:rsid w:val="006D5243"/>
    <w:rsid w:val="006D532E"/>
    <w:rsid w:val="006D561B"/>
    <w:rsid w:val="006D615B"/>
    <w:rsid w:val="006D63B6"/>
    <w:rsid w:val="006D668F"/>
    <w:rsid w:val="006D670E"/>
    <w:rsid w:val="006D6C69"/>
    <w:rsid w:val="006D6F22"/>
    <w:rsid w:val="006D7CA8"/>
    <w:rsid w:val="006E0128"/>
    <w:rsid w:val="006E04A7"/>
    <w:rsid w:val="006E0DD5"/>
    <w:rsid w:val="006E3D45"/>
    <w:rsid w:val="006E440D"/>
    <w:rsid w:val="006E4CB2"/>
    <w:rsid w:val="006E4CDB"/>
    <w:rsid w:val="006E5496"/>
    <w:rsid w:val="006E5655"/>
    <w:rsid w:val="006E5B92"/>
    <w:rsid w:val="006E67D0"/>
    <w:rsid w:val="006E6DE4"/>
    <w:rsid w:val="006E7059"/>
    <w:rsid w:val="006E7987"/>
    <w:rsid w:val="006F0530"/>
    <w:rsid w:val="006F06E5"/>
    <w:rsid w:val="006F0F7A"/>
    <w:rsid w:val="006F107E"/>
    <w:rsid w:val="006F2010"/>
    <w:rsid w:val="006F28EC"/>
    <w:rsid w:val="006F2EEE"/>
    <w:rsid w:val="006F2F09"/>
    <w:rsid w:val="006F2F5E"/>
    <w:rsid w:val="006F3372"/>
    <w:rsid w:val="006F3BE6"/>
    <w:rsid w:val="006F57F3"/>
    <w:rsid w:val="006F58A3"/>
    <w:rsid w:val="006F6F1A"/>
    <w:rsid w:val="006F7610"/>
    <w:rsid w:val="006F77A4"/>
    <w:rsid w:val="00700E39"/>
    <w:rsid w:val="00701984"/>
    <w:rsid w:val="0070267C"/>
    <w:rsid w:val="00702D3C"/>
    <w:rsid w:val="00702DE1"/>
    <w:rsid w:val="00703EC3"/>
    <w:rsid w:val="00704A76"/>
    <w:rsid w:val="00704B54"/>
    <w:rsid w:val="00704DF1"/>
    <w:rsid w:val="0070670E"/>
    <w:rsid w:val="0070685C"/>
    <w:rsid w:val="00706D03"/>
    <w:rsid w:val="00706FF6"/>
    <w:rsid w:val="00707611"/>
    <w:rsid w:val="007078AD"/>
    <w:rsid w:val="00707B61"/>
    <w:rsid w:val="00710005"/>
    <w:rsid w:val="00710245"/>
    <w:rsid w:val="007117EF"/>
    <w:rsid w:val="00711CE7"/>
    <w:rsid w:val="00711F0F"/>
    <w:rsid w:val="00712C41"/>
    <w:rsid w:val="007132EE"/>
    <w:rsid w:val="0071343E"/>
    <w:rsid w:val="00713D17"/>
    <w:rsid w:val="0071461B"/>
    <w:rsid w:val="00715239"/>
    <w:rsid w:val="00715E34"/>
    <w:rsid w:val="00716FC4"/>
    <w:rsid w:val="007170BE"/>
    <w:rsid w:val="00717D74"/>
    <w:rsid w:val="007207A0"/>
    <w:rsid w:val="007215E4"/>
    <w:rsid w:val="00721D90"/>
    <w:rsid w:val="00722334"/>
    <w:rsid w:val="00722641"/>
    <w:rsid w:val="00722D95"/>
    <w:rsid w:val="007233FB"/>
    <w:rsid w:val="00724B50"/>
    <w:rsid w:val="007252A5"/>
    <w:rsid w:val="0072632C"/>
    <w:rsid w:val="00726603"/>
    <w:rsid w:val="00726708"/>
    <w:rsid w:val="0073055C"/>
    <w:rsid w:val="007307A2"/>
    <w:rsid w:val="00731221"/>
    <w:rsid w:val="00731B6B"/>
    <w:rsid w:val="007320C1"/>
    <w:rsid w:val="007322EE"/>
    <w:rsid w:val="007329C1"/>
    <w:rsid w:val="00732A96"/>
    <w:rsid w:val="00732EF0"/>
    <w:rsid w:val="00733627"/>
    <w:rsid w:val="007341B1"/>
    <w:rsid w:val="00734472"/>
    <w:rsid w:val="00734E92"/>
    <w:rsid w:val="0073511E"/>
    <w:rsid w:val="0073562D"/>
    <w:rsid w:val="0073582A"/>
    <w:rsid w:val="00735D4E"/>
    <w:rsid w:val="007360A8"/>
    <w:rsid w:val="00736445"/>
    <w:rsid w:val="007366EA"/>
    <w:rsid w:val="00736722"/>
    <w:rsid w:val="00736CFD"/>
    <w:rsid w:val="00737AA7"/>
    <w:rsid w:val="00737CA7"/>
    <w:rsid w:val="00740092"/>
    <w:rsid w:val="00740ED4"/>
    <w:rsid w:val="0074123E"/>
    <w:rsid w:val="007421BB"/>
    <w:rsid w:val="007427ED"/>
    <w:rsid w:val="00742B35"/>
    <w:rsid w:val="007433CC"/>
    <w:rsid w:val="007433E8"/>
    <w:rsid w:val="00744394"/>
    <w:rsid w:val="00745B0F"/>
    <w:rsid w:val="00746431"/>
    <w:rsid w:val="00746AC1"/>
    <w:rsid w:val="00746BB9"/>
    <w:rsid w:val="00747112"/>
    <w:rsid w:val="0075018E"/>
    <w:rsid w:val="00750E87"/>
    <w:rsid w:val="00752833"/>
    <w:rsid w:val="00752F1B"/>
    <w:rsid w:val="00752F6F"/>
    <w:rsid w:val="0075303A"/>
    <w:rsid w:val="00753A64"/>
    <w:rsid w:val="00754517"/>
    <w:rsid w:val="00754E67"/>
    <w:rsid w:val="00755317"/>
    <w:rsid w:val="00755373"/>
    <w:rsid w:val="00755BAD"/>
    <w:rsid w:val="00756319"/>
    <w:rsid w:val="007563DE"/>
    <w:rsid w:val="00757353"/>
    <w:rsid w:val="00757CF3"/>
    <w:rsid w:val="00760FFD"/>
    <w:rsid w:val="00761083"/>
    <w:rsid w:val="00761129"/>
    <w:rsid w:val="00761175"/>
    <w:rsid w:val="00761C3F"/>
    <w:rsid w:val="00762126"/>
    <w:rsid w:val="007623E0"/>
    <w:rsid w:val="00762A6C"/>
    <w:rsid w:val="00762B14"/>
    <w:rsid w:val="007633A5"/>
    <w:rsid w:val="007633FC"/>
    <w:rsid w:val="007634E2"/>
    <w:rsid w:val="00763DA5"/>
    <w:rsid w:val="00763DCC"/>
    <w:rsid w:val="0076486C"/>
    <w:rsid w:val="00764D1B"/>
    <w:rsid w:val="0076507D"/>
    <w:rsid w:val="00765255"/>
    <w:rsid w:val="00766747"/>
    <w:rsid w:val="00766FAC"/>
    <w:rsid w:val="007671E8"/>
    <w:rsid w:val="0076760A"/>
    <w:rsid w:val="00767C35"/>
    <w:rsid w:val="00767ECB"/>
    <w:rsid w:val="0077002C"/>
    <w:rsid w:val="007702D4"/>
    <w:rsid w:val="0077103D"/>
    <w:rsid w:val="00771E05"/>
    <w:rsid w:val="007723D2"/>
    <w:rsid w:val="007727FD"/>
    <w:rsid w:val="00772CA6"/>
    <w:rsid w:val="00773DBD"/>
    <w:rsid w:val="00773E00"/>
    <w:rsid w:val="00775814"/>
    <w:rsid w:val="00775A6E"/>
    <w:rsid w:val="00775DF5"/>
    <w:rsid w:val="0077600F"/>
    <w:rsid w:val="00776618"/>
    <w:rsid w:val="0077710A"/>
    <w:rsid w:val="0077714C"/>
    <w:rsid w:val="007773BC"/>
    <w:rsid w:val="007774CA"/>
    <w:rsid w:val="007776D0"/>
    <w:rsid w:val="00777E06"/>
    <w:rsid w:val="00777F63"/>
    <w:rsid w:val="00780293"/>
    <w:rsid w:val="00780F85"/>
    <w:rsid w:val="00781599"/>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38E3"/>
    <w:rsid w:val="00794ED4"/>
    <w:rsid w:val="0079614A"/>
    <w:rsid w:val="00796771"/>
    <w:rsid w:val="00797809"/>
    <w:rsid w:val="0079790A"/>
    <w:rsid w:val="00797A29"/>
    <w:rsid w:val="007A01E8"/>
    <w:rsid w:val="007A0954"/>
    <w:rsid w:val="007A13CF"/>
    <w:rsid w:val="007A195F"/>
    <w:rsid w:val="007A2D25"/>
    <w:rsid w:val="007A3560"/>
    <w:rsid w:val="007A356D"/>
    <w:rsid w:val="007A3617"/>
    <w:rsid w:val="007A4212"/>
    <w:rsid w:val="007A5463"/>
    <w:rsid w:val="007A585E"/>
    <w:rsid w:val="007A69E4"/>
    <w:rsid w:val="007A7466"/>
    <w:rsid w:val="007A74E6"/>
    <w:rsid w:val="007A784E"/>
    <w:rsid w:val="007B1A59"/>
    <w:rsid w:val="007B3856"/>
    <w:rsid w:val="007B3FB9"/>
    <w:rsid w:val="007B462E"/>
    <w:rsid w:val="007B4CA7"/>
    <w:rsid w:val="007B4E5F"/>
    <w:rsid w:val="007B4FF0"/>
    <w:rsid w:val="007B5E20"/>
    <w:rsid w:val="007B73DC"/>
    <w:rsid w:val="007B7B7C"/>
    <w:rsid w:val="007B7F37"/>
    <w:rsid w:val="007B7FF6"/>
    <w:rsid w:val="007C022E"/>
    <w:rsid w:val="007C10DF"/>
    <w:rsid w:val="007C1B65"/>
    <w:rsid w:val="007C2007"/>
    <w:rsid w:val="007C3BA5"/>
    <w:rsid w:val="007C3CA1"/>
    <w:rsid w:val="007C3E5F"/>
    <w:rsid w:val="007C5DB4"/>
    <w:rsid w:val="007C667D"/>
    <w:rsid w:val="007C676B"/>
    <w:rsid w:val="007C6F5B"/>
    <w:rsid w:val="007C7646"/>
    <w:rsid w:val="007D0699"/>
    <w:rsid w:val="007D0B66"/>
    <w:rsid w:val="007D0D4A"/>
    <w:rsid w:val="007D1704"/>
    <w:rsid w:val="007D2451"/>
    <w:rsid w:val="007D2679"/>
    <w:rsid w:val="007D29FE"/>
    <w:rsid w:val="007D356D"/>
    <w:rsid w:val="007D40EE"/>
    <w:rsid w:val="007D4F28"/>
    <w:rsid w:val="007D4F3E"/>
    <w:rsid w:val="007D5083"/>
    <w:rsid w:val="007D51DA"/>
    <w:rsid w:val="007D58B0"/>
    <w:rsid w:val="007D5991"/>
    <w:rsid w:val="007D59AB"/>
    <w:rsid w:val="007D64C4"/>
    <w:rsid w:val="007D6CB2"/>
    <w:rsid w:val="007D6D11"/>
    <w:rsid w:val="007D71F7"/>
    <w:rsid w:val="007D7661"/>
    <w:rsid w:val="007D7FE6"/>
    <w:rsid w:val="007E0DB9"/>
    <w:rsid w:val="007E138C"/>
    <w:rsid w:val="007E15BF"/>
    <w:rsid w:val="007E26CF"/>
    <w:rsid w:val="007E2FB5"/>
    <w:rsid w:val="007E3B65"/>
    <w:rsid w:val="007E41F0"/>
    <w:rsid w:val="007E45DF"/>
    <w:rsid w:val="007E4D8C"/>
    <w:rsid w:val="007E57B5"/>
    <w:rsid w:val="007E589C"/>
    <w:rsid w:val="007E5D53"/>
    <w:rsid w:val="007E6928"/>
    <w:rsid w:val="007E6C65"/>
    <w:rsid w:val="007E72D2"/>
    <w:rsid w:val="007F03AB"/>
    <w:rsid w:val="007F05F0"/>
    <w:rsid w:val="007F1E3B"/>
    <w:rsid w:val="007F27B4"/>
    <w:rsid w:val="007F2966"/>
    <w:rsid w:val="007F2CF7"/>
    <w:rsid w:val="007F408D"/>
    <w:rsid w:val="007F43BA"/>
    <w:rsid w:val="007F4820"/>
    <w:rsid w:val="007F537B"/>
    <w:rsid w:val="007F5C80"/>
    <w:rsid w:val="007F61AF"/>
    <w:rsid w:val="007F61F9"/>
    <w:rsid w:val="007F6270"/>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7FC"/>
    <w:rsid w:val="00812D5F"/>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671A"/>
    <w:rsid w:val="00826D26"/>
    <w:rsid w:val="008275C5"/>
    <w:rsid w:val="00827E27"/>
    <w:rsid w:val="00830405"/>
    <w:rsid w:val="008307E1"/>
    <w:rsid w:val="00830E92"/>
    <w:rsid w:val="0083152C"/>
    <w:rsid w:val="00831798"/>
    <w:rsid w:val="00832074"/>
    <w:rsid w:val="00832C84"/>
    <w:rsid w:val="00832CAF"/>
    <w:rsid w:val="00832EE4"/>
    <w:rsid w:val="008333D1"/>
    <w:rsid w:val="00833CF6"/>
    <w:rsid w:val="00834070"/>
    <w:rsid w:val="008349F9"/>
    <w:rsid w:val="00835197"/>
    <w:rsid w:val="00835261"/>
    <w:rsid w:val="00835AD5"/>
    <w:rsid w:val="00835B53"/>
    <w:rsid w:val="00835BC1"/>
    <w:rsid w:val="0083671F"/>
    <w:rsid w:val="0083763C"/>
    <w:rsid w:val="00840780"/>
    <w:rsid w:val="0084241E"/>
    <w:rsid w:val="00842C5D"/>
    <w:rsid w:val="00842EFF"/>
    <w:rsid w:val="00842F96"/>
    <w:rsid w:val="0084346D"/>
    <w:rsid w:val="008437A9"/>
    <w:rsid w:val="00843A9E"/>
    <w:rsid w:val="00843B73"/>
    <w:rsid w:val="00844223"/>
    <w:rsid w:val="008443F5"/>
    <w:rsid w:val="00844F99"/>
    <w:rsid w:val="00845192"/>
    <w:rsid w:val="008451E3"/>
    <w:rsid w:val="00845237"/>
    <w:rsid w:val="00846654"/>
    <w:rsid w:val="0084699E"/>
    <w:rsid w:val="008478D6"/>
    <w:rsid w:val="008479F0"/>
    <w:rsid w:val="00847E2B"/>
    <w:rsid w:val="008501DB"/>
    <w:rsid w:val="008501EA"/>
    <w:rsid w:val="0085053C"/>
    <w:rsid w:val="00851427"/>
    <w:rsid w:val="00853958"/>
    <w:rsid w:val="00853B43"/>
    <w:rsid w:val="008549A9"/>
    <w:rsid w:val="008551A2"/>
    <w:rsid w:val="008552FB"/>
    <w:rsid w:val="00855674"/>
    <w:rsid w:val="00855DEC"/>
    <w:rsid w:val="00856403"/>
    <w:rsid w:val="00857476"/>
    <w:rsid w:val="00857B0C"/>
    <w:rsid w:val="0086066F"/>
    <w:rsid w:val="00861305"/>
    <w:rsid w:val="0086262A"/>
    <w:rsid w:val="0086280D"/>
    <w:rsid w:val="00862C85"/>
    <w:rsid w:val="00862F4F"/>
    <w:rsid w:val="00863714"/>
    <w:rsid w:val="0086543F"/>
    <w:rsid w:val="008654CF"/>
    <w:rsid w:val="00865730"/>
    <w:rsid w:val="00865A29"/>
    <w:rsid w:val="00865BF4"/>
    <w:rsid w:val="008661B4"/>
    <w:rsid w:val="00866534"/>
    <w:rsid w:val="00866BA2"/>
    <w:rsid w:val="008672A5"/>
    <w:rsid w:val="008672BD"/>
    <w:rsid w:val="00867C6B"/>
    <w:rsid w:val="008703D6"/>
    <w:rsid w:val="00870639"/>
    <w:rsid w:val="00870A60"/>
    <w:rsid w:val="00872AFC"/>
    <w:rsid w:val="0087411D"/>
    <w:rsid w:val="00874369"/>
    <w:rsid w:val="008745E9"/>
    <w:rsid w:val="00874E90"/>
    <w:rsid w:val="008750BE"/>
    <w:rsid w:val="0087578E"/>
    <w:rsid w:val="00875853"/>
    <w:rsid w:val="00875889"/>
    <w:rsid w:val="00875C51"/>
    <w:rsid w:val="00875E58"/>
    <w:rsid w:val="00875F0A"/>
    <w:rsid w:val="008773CD"/>
    <w:rsid w:val="00877B79"/>
    <w:rsid w:val="00877EAD"/>
    <w:rsid w:val="0088178C"/>
    <w:rsid w:val="00881B27"/>
    <w:rsid w:val="00881C81"/>
    <w:rsid w:val="00881FAC"/>
    <w:rsid w:val="00882085"/>
    <w:rsid w:val="00882280"/>
    <w:rsid w:val="00882512"/>
    <w:rsid w:val="00883380"/>
    <w:rsid w:val="00883715"/>
    <w:rsid w:val="00883D72"/>
    <w:rsid w:val="00884607"/>
    <w:rsid w:val="00884A3C"/>
    <w:rsid w:val="0088581E"/>
    <w:rsid w:val="00886527"/>
    <w:rsid w:val="0088658A"/>
    <w:rsid w:val="00886872"/>
    <w:rsid w:val="008868A4"/>
    <w:rsid w:val="00886C08"/>
    <w:rsid w:val="00890760"/>
    <w:rsid w:val="008916C8"/>
    <w:rsid w:val="00891B18"/>
    <w:rsid w:val="008937BE"/>
    <w:rsid w:val="00893A1B"/>
    <w:rsid w:val="00893AF1"/>
    <w:rsid w:val="00893D5A"/>
    <w:rsid w:val="00896807"/>
    <w:rsid w:val="0089723F"/>
    <w:rsid w:val="008975D1"/>
    <w:rsid w:val="008978FB"/>
    <w:rsid w:val="00897B17"/>
    <w:rsid w:val="00897CEE"/>
    <w:rsid w:val="00897FFB"/>
    <w:rsid w:val="008A001F"/>
    <w:rsid w:val="008A0E7D"/>
    <w:rsid w:val="008A11AB"/>
    <w:rsid w:val="008A27BC"/>
    <w:rsid w:val="008A35E4"/>
    <w:rsid w:val="008A4404"/>
    <w:rsid w:val="008A4583"/>
    <w:rsid w:val="008A593D"/>
    <w:rsid w:val="008A5B3D"/>
    <w:rsid w:val="008A648B"/>
    <w:rsid w:val="008A71A9"/>
    <w:rsid w:val="008B02F2"/>
    <w:rsid w:val="008B2439"/>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5D8"/>
    <w:rsid w:val="008C7774"/>
    <w:rsid w:val="008D120F"/>
    <w:rsid w:val="008D14A6"/>
    <w:rsid w:val="008D1932"/>
    <w:rsid w:val="008D216D"/>
    <w:rsid w:val="008D2205"/>
    <w:rsid w:val="008D2362"/>
    <w:rsid w:val="008D2A6A"/>
    <w:rsid w:val="008D3AAC"/>
    <w:rsid w:val="008D3B7C"/>
    <w:rsid w:val="008D3BB1"/>
    <w:rsid w:val="008D4252"/>
    <w:rsid w:val="008D50FD"/>
    <w:rsid w:val="008D5BD4"/>
    <w:rsid w:val="008D636D"/>
    <w:rsid w:val="008D73C1"/>
    <w:rsid w:val="008D7898"/>
    <w:rsid w:val="008E1B59"/>
    <w:rsid w:val="008E1D38"/>
    <w:rsid w:val="008E1E6B"/>
    <w:rsid w:val="008E3795"/>
    <w:rsid w:val="008E38C2"/>
    <w:rsid w:val="008E55D3"/>
    <w:rsid w:val="008E5B8C"/>
    <w:rsid w:val="008E5BA3"/>
    <w:rsid w:val="008E65D2"/>
    <w:rsid w:val="008E78B3"/>
    <w:rsid w:val="008E7B52"/>
    <w:rsid w:val="008F0A63"/>
    <w:rsid w:val="008F0C4A"/>
    <w:rsid w:val="008F10B3"/>
    <w:rsid w:val="008F20FF"/>
    <w:rsid w:val="008F24FC"/>
    <w:rsid w:val="008F3227"/>
    <w:rsid w:val="008F3CE7"/>
    <w:rsid w:val="008F59BD"/>
    <w:rsid w:val="008F5B54"/>
    <w:rsid w:val="008F5F31"/>
    <w:rsid w:val="008F6135"/>
    <w:rsid w:val="008F6168"/>
    <w:rsid w:val="008F6173"/>
    <w:rsid w:val="008F6D96"/>
    <w:rsid w:val="008F7169"/>
    <w:rsid w:val="008F7F42"/>
    <w:rsid w:val="008F7F95"/>
    <w:rsid w:val="0090140A"/>
    <w:rsid w:val="009019AB"/>
    <w:rsid w:val="009025F6"/>
    <w:rsid w:val="00902814"/>
    <w:rsid w:val="00902BC9"/>
    <w:rsid w:val="00902EE1"/>
    <w:rsid w:val="009033A3"/>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6128"/>
    <w:rsid w:val="0091700D"/>
    <w:rsid w:val="0091771C"/>
    <w:rsid w:val="00917D65"/>
    <w:rsid w:val="00917DAA"/>
    <w:rsid w:val="009208BB"/>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2C7"/>
    <w:rsid w:val="00932840"/>
    <w:rsid w:val="00932988"/>
    <w:rsid w:val="00932F0B"/>
    <w:rsid w:val="009332A3"/>
    <w:rsid w:val="00933500"/>
    <w:rsid w:val="0093383D"/>
    <w:rsid w:val="0093430A"/>
    <w:rsid w:val="009351C7"/>
    <w:rsid w:val="00935F68"/>
    <w:rsid w:val="009361C0"/>
    <w:rsid w:val="00936C37"/>
    <w:rsid w:val="00937060"/>
    <w:rsid w:val="00937998"/>
    <w:rsid w:val="009401FD"/>
    <w:rsid w:val="009409D3"/>
    <w:rsid w:val="00940C44"/>
    <w:rsid w:val="00940DBA"/>
    <w:rsid w:val="00941031"/>
    <w:rsid w:val="00941314"/>
    <w:rsid w:val="009418E3"/>
    <w:rsid w:val="00942C8D"/>
    <w:rsid w:val="00942D9D"/>
    <w:rsid w:val="009440C8"/>
    <w:rsid w:val="00944632"/>
    <w:rsid w:val="0094473B"/>
    <w:rsid w:val="00945B09"/>
    <w:rsid w:val="00945D08"/>
    <w:rsid w:val="00947333"/>
    <w:rsid w:val="009506C7"/>
    <w:rsid w:val="00950AE9"/>
    <w:rsid w:val="00950FB1"/>
    <w:rsid w:val="00951EBF"/>
    <w:rsid w:val="009527AB"/>
    <w:rsid w:val="0095284A"/>
    <w:rsid w:val="00952BAE"/>
    <w:rsid w:val="00952D5C"/>
    <w:rsid w:val="009541D9"/>
    <w:rsid w:val="00954247"/>
    <w:rsid w:val="00954D99"/>
    <w:rsid w:val="0095503F"/>
    <w:rsid w:val="0095504D"/>
    <w:rsid w:val="009558A2"/>
    <w:rsid w:val="0095597A"/>
    <w:rsid w:val="0095598A"/>
    <w:rsid w:val="00955F5E"/>
    <w:rsid w:val="00956F3C"/>
    <w:rsid w:val="00957083"/>
    <w:rsid w:val="0095765D"/>
    <w:rsid w:val="00960589"/>
    <w:rsid w:val="00960A6D"/>
    <w:rsid w:val="00960FE7"/>
    <w:rsid w:val="00961677"/>
    <w:rsid w:val="00961C5F"/>
    <w:rsid w:val="00961CDD"/>
    <w:rsid w:val="00961D95"/>
    <w:rsid w:val="00961DCB"/>
    <w:rsid w:val="00962264"/>
    <w:rsid w:val="00962C00"/>
    <w:rsid w:val="00962D74"/>
    <w:rsid w:val="00962FF1"/>
    <w:rsid w:val="00963382"/>
    <w:rsid w:val="00963B1D"/>
    <w:rsid w:val="009641E6"/>
    <w:rsid w:val="009645FD"/>
    <w:rsid w:val="00964792"/>
    <w:rsid w:val="00964C1E"/>
    <w:rsid w:val="00965290"/>
    <w:rsid w:val="009657F0"/>
    <w:rsid w:val="00965969"/>
    <w:rsid w:val="00966319"/>
    <w:rsid w:val="0096633B"/>
    <w:rsid w:val="009665BB"/>
    <w:rsid w:val="00966A7C"/>
    <w:rsid w:val="00966C3F"/>
    <w:rsid w:val="00966CF2"/>
    <w:rsid w:val="00966D56"/>
    <w:rsid w:val="00966F0B"/>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023"/>
    <w:rsid w:val="00973541"/>
    <w:rsid w:val="00973B0F"/>
    <w:rsid w:val="00973C7C"/>
    <w:rsid w:val="00975136"/>
    <w:rsid w:val="0097580F"/>
    <w:rsid w:val="009759C7"/>
    <w:rsid w:val="0097617D"/>
    <w:rsid w:val="00976319"/>
    <w:rsid w:val="009764A4"/>
    <w:rsid w:val="0097673F"/>
    <w:rsid w:val="00976BFC"/>
    <w:rsid w:val="00976C7D"/>
    <w:rsid w:val="009776F0"/>
    <w:rsid w:val="00977BCF"/>
    <w:rsid w:val="009802DC"/>
    <w:rsid w:val="00980756"/>
    <w:rsid w:val="00980902"/>
    <w:rsid w:val="009814EB"/>
    <w:rsid w:val="00982CC0"/>
    <w:rsid w:val="00983092"/>
    <w:rsid w:val="009835AE"/>
    <w:rsid w:val="00983713"/>
    <w:rsid w:val="009839DA"/>
    <w:rsid w:val="00984A7D"/>
    <w:rsid w:val="00984DFC"/>
    <w:rsid w:val="00986A40"/>
    <w:rsid w:val="00986CF5"/>
    <w:rsid w:val="009874D6"/>
    <w:rsid w:val="0099015E"/>
    <w:rsid w:val="009901E6"/>
    <w:rsid w:val="009912CF"/>
    <w:rsid w:val="0099153B"/>
    <w:rsid w:val="0099198E"/>
    <w:rsid w:val="00991AA7"/>
    <w:rsid w:val="0099262D"/>
    <w:rsid w:val="009933D6"/>
    <w:rsid w:val="009940BB"/>
    <w:rsid w:val="009943BE"/>
    <w:rsid w:val="009947B7"/>
    <w:rsid w:val="00994825"/>
    <w:rsid w:val="009949CF"/>
    <w:rsid w:val="00994D15"/>
    <w:rsid w:val="00994DA3"/>
    <w:rsid w:val="00995254"/>
    <w:rsid w:val="009954CE"/>
    <w:rsid w:val="009960F8"/>
    <w:rsid w:val="00996A61"/>
    <w:rsid w:val="00996F0D"/>
    <w:rsid w:val="00997087"/>
    <w:rsid w:val="0099758C"/>
    <w:rsid w:val="009976E5"/>
    <w:rsid w:val="009978E8"/>
    <w:rsid w:val="009A003C"/>
    <w:rsid w:val="009A07CD"/>
    <w:rsid w:val="009A09FE"/>
    <w:rsid w:val="009A0DA2"/>
    <w:rsid w:val="009A0E7A"/>
    <w:rsid w:val="009A1226"/>
    <w:rsid w:val="009A1CA9"/>
    <w:rsid w:val="009A24A8"/>
    <w:rsid w:val="009A2782"/>
    <w:rsid w:val="009A2BD8"/>
    <w:rsid w:val="009A329C"/>
    <w:rsid w:val="009A341A"/>
    <w:rsid w:val="009A38FA"/>
    <w:rsid w:val="009A3A36"/>
    <w:rsid w:val="009A48C8"/>
    <w:rsid w:val="009A4907"/>
    <w:rsid w:val="009A5084"/>
    <w:rsid w:val="009A5684"/>
    <w:rsid w:val="009A6465"/>
    <w:rsid w:val="009A6C68"/>
    <w:rsid w:val="009A78A4"/>
    <w:rsid w:val="009A7B42"/>
    <w:rsid w:val="009B043E"/>
    <w:rsid w:val="009B0B3C"/>
    <w:rsid w:val="009B0C3C"/>
    <w:rsid w:val="009B2191"/>
    <w:rsid w:val="009B22DC"/>
    <w:rsid w:val="009B277F"/>
    <w:rsid w:val="009B27E4"/>
    <w:rsid w:val="009B36D4"/>
    <w:rsid w:val="009B376F"/>
    <w:rsid w:val="009B3780"/>
    <w:rsid w:val="009B38A4"/>
    <w:rsid w:val="009B74A4"/>
    <w:rsid w:val="009B74EB"/>
    <w:rsid w:val="009B761C"/>
    <w:rsid w:val="009B7DBB"/>
    <w:rsid w:val="009B7F87"/>
    <w:rsid w:val="009C01EB"/>
    <w:rsid w:val="009C12ED"/>
    <w:rsid w:val="009C27C9"/>
    <w:rsid w:val="009C37F7"/>
    <w:rsid w:val="009C3C91"/>
    <w:rsid w:val="009C4079"/>
    <w:rsid w:val="009C4ED2"/>
    <w:rsid w:val="009C51A7"/>
    <w:rsid w:val="009C5529"/>
    <w:rsid w:val="009C5566"/>
    <w:rsid w:val="009C5C1A"/>
    <w:rsid w:val="009C6118"/>
    <w:rsid w:val="009C6F35"/>
    <w:rsid w:val="009C7061"/>
    <w:rsid w:val="009C717A"/>
    <w:rsid w:val="009D1183"/>
    <w:rsid w:val="009D16B1"/>
    <w:rsid w:val="009D19EE"/>
    <w:rsid w:val="009D1AE2"/>
    <w:rsid w:val="009D2353"/>
    <w:rsid w:val="009D2E5C"/>
    <w:rsid w:val="009D37FE"/>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3B8"/>
    <w:rsid w:val="009E65D1"/>
    <w:rsid w:val="009E6CBF"/>
    <w:rsid w:val="009E73F8"/>
    <w:rsid w:val="009E76A0"/>
    <w:rsid w:val="009E78F2"/>
    <w:rsid w:val="009F01F8"/>
    <w:rsid w:val="009F0A1F"/>
    <w:rsid w:val="009F0A7F"/>
    <w:rsid w:val="009F1340"/>
    <w:rsid w:val="009F1666"/>
    <w:rsid w:val="009F195A"/>
    <w:rsid w:val="009F1A19"/>
    <w:rsid w:val="009F1AB3"/>
    <w:rsid w:val="009F382E"/>
    <w:rsid w:val="009F54B0"/>
    <w:rsid w:val="009F58A0"/>
    <w:rsid w:val="009F5AED"/>
    <w:rsid w:val="009F686B"/>
    <w:rsid w:val="009F6BA5"/>
    <w:rsid w:val="009F7C09"/>
    <w:rsid w:val="009F7D74"/>
    <w:rsid w:val="00A00CD1"/>
    <w:rsid w:val="00A00EAE"/>
    <w:rsid w:val="00A013F7"/>
    <w:rsid w:val="00A0175E"/>
    <w:rsid w:val="00A0179B"/>
    <w:rsid w:val="00A01852"/>
    <w:rsid w:val="00A01E93"/>
    <w:rsid w:val="00A020C5"/>
    <w:rsid w:val="00A03C4D"/>
    <w:rsid w:val="00A03DD8"/>
    <w:rsid w:val="00A07662"/>
    <w:rsid w:val="00A076FF"/>
    <w:rsid w:val="00A07810"/>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1438"/>
    <w:rsid w:val="00A220BC"/>
    <w:rsid w:val="00A22642"/>
    <w:rsid w:val="00A22652"/>
    <w:rsid w:val="00A22E71"/>
    <w:rsid w:val="00A2333F"/>
    <w:rsid w:val="00A23C09"/>
    <w:rsid w:val="00A24150"/>
    <w:rsid w:val="00A2415A"/>
    <w:rsid w:val="00A24BB7"/>
    <w:rsid w:val="00A250B1"/>
    <w:rsid w:val="00A25DD2"/>
    <w:rsid w:val="00A26613"/>
    <w:rsid w:val="00A26BCB"/>
    <w:rsid w:val="00A27992"/>
    <w:rsid w:val="00A27C91"/>
    <w:rsid w:val="00A27CC3"/>
    <w:rsid w:val="00A3007F"/>
    <w:rsid w:val="00A3037C"/>
    <w:rsid w:val="00A313BF"/>
    <w:rsid w:val="00A3217C"/>
    <w:rsid w:val="00A325E9"/>
    <w:rsid w:val="00A336E1"/>
    <w:rsid w:val="00A3389A"/>
    <w:rsid w:val="00A34493"/>
    <w:rsid w:val="00A34DA1"/>
    <w:rsid w:val="00A35282"/>
    <w:rsid w:val="00A355B1"/>
    <w:rsid w:val="00A36909"/>
    <w:rsid w:val="00A374AE"/>
    <w:rsid w:val="00A400FB"/>
    <w:rsid w:val="00A408AD"/>
    <w:rsid w:val="00A41CC8"/>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0F34"/>
    <w:rsid w:val="00A51211"/>
    <w:rsid w:val="00A514EB"/>
    <w:rsid w:val="00A517B3"/>
    <w:rsid w:val="00A522F3"/>
    <w:rsid w:val="00A54498"/>
    <w:rsid w:val="00A549BD"/>
    <w:rsid w:val="00A54F1F"/>
    <w:rsid w:val="00A554A4"/>
    <w:rsid w:val="00A555CB"/>
    <w:rsid w:val="00A55676"/>
    <w:rsid w:val="00A568F7"/>
    <w:rsid w:val="00A56A7C"/>
    <w:rsid w:val="00A56ADE"/>
    <w:rsid w:val="00A57DD8"/>
    <w:rsid w:val="00A57F55"/>
    <w:rsid w:val="00A602DB"/>
    <w:rsid w:val="00A61C33"/>
    <w:rsid w:val="00A6236A"/>
    <w:rsid w:val="00A62906"/>
    <w:rsid w:val="00A62CB4"/>
    <w:rsid w:val="00A62CCB"/>
    <w:rsid w:val="00A63F6E"/>
    <w:rsid w:val="00A64C88"/>
    <w:rsid w:val="00A65F29"/>
    <w:rsid w:val="00A66292"/>
    <w:rsid w:val="00A66631"/>
    <w:rsid w:val="00A66B78"/>
    <w:rsid w:val="00A66FD0"/>
    <w:rsid w:val="00A672AA"/>
    <w:rsid w:val="00A67463"/>
    <w:rsid w:val="00A67792"/>
    <w:rsid w:val="00A679E0"/>
    <w:rsid w:val="00A67DCA"/>
    <w:rsid w:val="00A67E63"/>
    <w:rsid w:val="00A701CA"/>
    <w:rsid w:val="00A71002"/>
    <w:rsid w:val="00A7124A"/>
    <w:rsid w:val="00A71ADA"/>
    <w:rsid w:val="00A71C54"/>
    <w:rsid w:val="00A72C5F"/>
    <w:rsid w:val="00A7316D"/>
    <w:rsid w:val="00A734B5"/>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40F1"/>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78E"/>
    <w:rsid w:val="00AA1894"/>
    <w:rsid w:val="00AA1D9E"/>
    <w:rsid w:val="00AA2348"/>
    <w:rsid w:val="00AA28DC"/>
    <w:rsid w:val="00AA3246"/>
    <w:rsid w:val="00AA38AC"/>
    <w:rsid w:val="00AA3BD8"/>
    <w:rsid w:val="00AA4579"/>
    <w:rsid w:val="00AA4A2C"/>
    <w:rsid w:val="00AA4AFB"/>
    <w:rsid w:val="00AA61A5"/>
    <w:rsid w:val="00AA6B4E"/>
    <w:rsid w:val="00AA72AF"/>
    <w:rsid w:val="00AA7B55"/>
    <w:rsid w:val="00AA7DD9"/>
    <w:rsid w:val="00AB012B"/>
    <w:rsid w:val="00AB165A"/>
    <w:rsid w:val="00AB18ED"/>
    <w:rsid w:val="00AB1E56"/>
    <w:rsid w:val="00AB22D4"/>
    <w:rsid w:val="00AB3B11"/>
    <w:rsid w:val="00AB4019"/>
    <w:rsid w:val="00AB44F2"/>
    <w:rsid w:val="00AB473E"/>
    <w:rsid w:val="00AB48FB"/>
    <w:rsid w:val="00AB4A6C"/>
    <w:rsid w:val="00AB4DCD"/>
    <w:rsid w:val="00AB564D"/>
    <w:rsid w:val="00AB56A6"/>
    <w:rsid w:val="00AB58F1"/>
    <w:rsid w:val="00AB6957"/>
    <w:rsid w:val="00AC1E7A"/>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774"/>
    <w:rsid w:val="00AC78CA"/>
    <w:rsid w:val="00AD0188"/>
    <w:rsid w:val="00AD05F8"/>
    <w:rsid w:val="00AD175F"/>
    <w:rsid w:val="00AD252B"/>
    <w:rsid w:val="00AD35F6"/>
    <w:rsid w:val="00AD4DA9"/>
    <w:rsid w:val="00AD6807"/>
    <w:rsid w:val="00AD6C5C"/>
    <w:rsid w:val="00AD6F48"/>
    <w:rsid w:val="00AD7535"/>
    <w:rsid w:val="00AD76D0"/>
    <w:rsid w:val="00AE0644"/>
    <w:rsid w:val="00AE0A86"/>
    <w:rsid w:val="00AE0BEF"/>
    <w:rsid w:val="00AE1745"/>
    <w:rsid w:val="00AE1B09"/>
    <w:rsid w:val="00AE252D"/>
    <w:rsid w:val="00AE3885"/>
    <w:rsid w:val="00AE3BE6"/>
    <w:rsid w:val="00AE3CBB"/>
    <w:rsid w:val="00AE3E14"/>
    <w:rsid w:val="00AE4D08"/>
    <w:rsid w:val="00AE4EAF"/>
    <w:rsid w:val="00AE53BD"/>
    <w:rsid w:val="00AE62FF"/>
    <w:rsid w:val="00AE6FE9"/>
    <w:rsid w:val="00AE7463"/>
    <w:rsid w:val="00AF02D7"/>
    <w:rsid w:val="00AF059D"/>
    <w:rsid w:val="00AF0822"/>
    <w:rsid w:val="00AF1A0B"/>
    <w:rsid w:val="00AF1A64"/>
    <w:rsid w:val="00AF2420"/>
    <w:rsid w:val="00AF2573"/>
    <w:rsid w:val="00AF3030"/>
    <w:rsid w:val="00AF38A9"/>
    <w:rsid w:val="00AF3C03"/>
    <w:rsid w:val="00AF4893"/>
    <w:rsid w:val="00AF5503"/>
    <w:rsid w:val="00AF6F55"/>
    <w:rsid w:val="00AF717E"/>
    <w:rsid w:val="00AF7939"/>
    <w:rsid w:val="00AF7F47"/>
    <w:rsid w:val="00AF7FF2"/>
    <w:rsid w:val="00B002A9"/>
    <w:rsid w:val="00B004B2"/>
    <w:rsid w:val="00B00E94"/>
    <w:rsid w:val="00B014CD"/>
    <w:rsid w:val="00B01D9F"/>
    <w:rsid w:val="00B030F0"/>
    <w:rsid w:val="00B03919"/>
    <w:rsid w:val="00B03A7D"/>
    <w:rsid w:val="00B04698"/>
    <w:rsid w:val="00B04F6E"/>
    <w:rsid w:val="00B05907"/>
    <w:rsid w:val="00B05C24"/>
    <w:rsid w:val="00B05DA6"/>
    <w:rsid w:val="00B05EDB"/>
    <w:rsid w:val="00B06653"/>
    <w:rsid w:val="00B06672"/>
    <w:rsid w:val="00B0732F"/>
    <w:rsid w:val="00B077E2"/>
    <w:rsid w:val="00B104F5"/>
    <w:rsid w:val="00B10968"/>
    <w:rsid w:val="00B10F60"/>
    <w:rsid w:val="00B1163A"/>
    <w:rsid w:val="00B116F6"/>
    <w:rsid w:val="00B11A22"/>
    <w:rsid w:val="00B11CC7"/>
    <w:rsid w:val="00B12A8C"/>
    <w:rsid w:val="00B13311"/>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2795B"/>
    <w:rsid w:val="00B27ECE"/>
    <w:rsid w:val="00B301D9"/>
    <w:rsid w:val="00B30A89"/>
    <w:rsid w:val="00B30DFD"/>
    <w:rsid w:val="00B31837"/>
    <w:rsid w:val="00B3248C"/>
    <w:rsid w:val="00B32931"/>
    <w:rsid w:val="00B3356E"/>
    <w:rsid w:val="00B338D4"/>
    <w:rsid w:val="00B33C58"/>
    <w:rsid w:val="00B33D09"/>
    <w:rsid w:val="00B33DCE"/>
    <w:rsid w:val="00B33E0A"/>
    <w:rsid w:val="00B34B0B"/>
    <w:rsid w:val="00B368B6"/>
    <w:rsid w:val="00B3706B"/>
    <w:rsid w:val="00B37A2D"/>
    <w:rsid w:val="00B37CF0"/>
    <w:rsid w:val="00B37EA8"/>
    <w:rsid w:val="00B40322"/>
    <w:rsid w:val="00B40DE6"/>
    <w:rsid w:val="00B4105F"/>
    <w:rsid w:val="00B4182A"/>
    <w:rsid w:val="00B41DA9"/>
    <w:rsid w:val="00B4214B"/>
    <w:rsid w:val="00B444BC"/>
    <w:rsid w:val="00B44711"/>
    <w:rsid w:val="00B4587A"/>
    <w:rsid w:val="00B46059"/>
    <w:rsid w:val="00B47370"/>
    <w:rsid w:val="00B501D8"/>
    <w:rsid w:val="00B50FB1"/>
    <w:rsid w:val="00B5136F"/>
    <w:rsid w:val="00B52252"/>
    <w:rsid w:val="00B52860"/>
    <w:rsid w:val="00B52C70"/>
    <w:rsid w:val="00B52D9C"/>
    <w:rsid w:val="00B52DA3"/>
    <w:rsid w:val="00B54B2C"/>
    <w:rsid w:val="00B55108"/>
    <w:rsid w:val="00B55646"/>
    <w:rsid w:val="00B55A12"/>
    <w:rsid w:val="00B57014"/>
    <w:rsid w:val="00B57366"/>
    <w:rsid w:val="00B574A8"/>
    <w:rsid w:val="00B57AF1"/>
    <w:rsid w:val="00B607D7"/>
    <w:rsid w:val="00B60A29"/>
    <w:rsid w:val="00B611B8"/>
    <w:rsid w:val="00B617A3"/>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3876"/>
    <w:rsid w:val="00B7488F"/>
    <w:rsid w:val="00B748F1"/>
    <w:rsid w:val="00B7503D"/>
    <w:rsid w:val="00B75648"/>
    <w:rsid w:val="00B75DE1"/>
    <w:rsid w:val="00B75ECA"/>
    <w:rsid w:val="00B7675F"/>
    <w:rsid w:val="00B771A3"/>
    <w:rsid w:val="00B77513"/>
    <w:rsid w:val="00B777A7"/>
    <w:rsid w:val="00B777C0"/>
    <w:rsid w:val="00B80ACC"/>
    <w:rsid w:val="00B80CBD"/>
    <w:rsid w:val="00B826E2"/>
    <w:rsid w:val="00B82A40"/>
    <w:rsid w:val="00B82B7F"/>
    <w:rsid w:val="00B836DA"/>
    <w:rsid w:val="00B83A8F"/>
    <w:rsid w:val="00B83EEA"/>
    <w:rsid w:val="00B842CA"/>
    <w:rsid w:val="00B84934"/>
    <w:rsid w:val="00B84DD3"/>
    <w:rsid w:val="00B850E9"/>
    <w:rsid w:val="00B8677E"/>
    <w:rsid w:val="00B86AE5"/>
    <w:rsid w:val="00B86E82"/>
    <w:rsid w:val="00B9032E"/>
    <w:rsid w:val="00B9042A"/>
    <w:rsid w:val="00B908E2"/>
    <w:rsid w:val="00B91043"/>
    <w:rsid w:val="00B9159F"/>
    <w:rsid w:val="00B91971"/>
    <w:rsid w:val="00B9199E"/>
    <w:rsid w:val="00B92827"/>
    <w:rsid w:val="00B94860"/>
    <w:rsid w:val="00B9495F"/>
    <w:rsid w:val="00B94E48"/>
    <w:rsid w:val="00B94F66"/>
    <w:rsid w:val="00B9538D"/>
    <w:rsid w:val="00B957AC"/>
    <w:rsid w:val="00B95C61"/>
    <w:rsid w:val="00B95CC4"/>
    <w:rsid w:val="00B95D6D"/>
    <w:rsid w:val="00B96216"/>
    <w:rsid w:val="00B96771"/>
    <w:rsid w:val="00B97EE7"/>
    <w:rsid w:val="00BA01CF"/>
    <w:rsid w:val="00BA056E"/>
    <w:rsid w:val="00BA0651"/>
    <w:rsid w:val="00BA0874"/>
    <w:rsid w:val="00BA11DA"/>
    <w:rsid w:val="00BA1847"/>
    <w:rsid w:val="00BA185A"/>
    <w:rsid w:val="00BA19C4"/>
    <w:rsid w:val="00BA1C19"/>
    <w:rsid w:val="00BA1D83"/>
    <w:rsid w:val="00BA242B"/>
    <w:rsid w:val="00BA2AC9"/>
    <w:rsid w:val="00BA2B85"/>
    <w:rsid w:val="00BA310B"/>
    <w:rsid w:val="00BA397D"/>
    <w:rsid w:val="00BA4089"/>
    <w:rsid w:val="00BA4365"/>
    <w:rsid w:val="00BA476F"/>
    <w:rsid w:val="00BA47C6"/>
    <w:rsid w:val="00BA5189"/>
    <w:rsid w:val="00BA5358"/>
    <w:rsid w:val="00BA56AB"/>
    <w:rsid w:val="00BA5C93"/>
    <w:rsid w:val="00BA60BF"/>
    <w:rsid w:val="00BA6212"/>
    <w:rsid w:val="00BA631F"/>
    <w:rsid w:val="00BA63CF"/>
    <w:rsid w:val="00BA6448"/>
    <w:rsid w:val="00BB0BD1"/>
    <w:rsid w:val="00BB13F6"/>
    <w:rsid w:val="00BB16A4"/>
    <w:rsid w:val="00BB1D38"/>
    <w:rsid w:val="00BB20C0"/>
    <w:rsid w:val="00BB2FF4"/>
    <w:rsid w:val="00BB31C6"/>
    <w:rsid w:val="00BB3503"/>
    <w:rsid w:val="00BB368E"/>
    <w:rsid w:val="00BB3926"/>
    <w:rsid w:val="00BB3A46"/>
    <w:rsid w:val="00BB4702"/>
    <w:rsid w:val="00BB5192"/>
    <w:rsid w:val="00BB560F"/>
    <w:rsid w:val="00BB59ED"/>
    <w:rsid w:val="00BB5E75"/>
    <w:rsid w:val="00BB5FC1"/>
    <w:rsid w:val="00BB632E"/>
    <w:rsid w:val="00BB6C0D"/>
    <w:rsid w:val="00BB724A"/>
    <w:rsid w:val="00BB75D3"/>
    <w:rsid w:val="00BB7E80"/>
    <w:rsid w:val="00BB7F7D"/>
    <w:rsid w:val="00BC042F"/>
    <w:rsid w:val="00BC0662"/>
    <w:rsid w:val="00BC0D89"/>
    <w:rsid w:val="00BC0DDA"/>
    <w:rsid w:val="00BC117F"/>
    <w:rsid w:val="00BC11D5"/>
    <w:rsid w:val="00BC128D"/>
    <w:rsid w:val="00BC1BAE"/>
    <w:rsid w:val="00BC26DF"/>
    <w:rsid w:val="00BC2778"/>
    <w:rsid w:val="00BC30DD"/>
    <w:rsid w:val="00BC3FC2"/>
    <w:rsid w:val="00BC41BD"/>
    <w:rsid w:val="00BC42A7"/>
    <w:rsid w:val="00BC48C2"/>
    <w:rsid w:val="00BC590B"/>
    <w:rsid w:val="00BC7B16"/>
    <w:rsid w:val="00BD0404"/>
    <w:rsid w:val="00BD07D5"/>
    <w:rsid w:val="00BD1785"/>
    <w:rsid w:val="00BD1B97"/>
    <w:rsid w:val="00BD3BA1"/>
    <w:rsid w:val="00BD43AE"/>
    <w:rsid w:val="00BD48F4"/>
    <w:rsid w:val="00BD5330"/>
    <w:rsid w:val="00BD574C"/>
    <w:rsid w:val="00BD5D41"/>
    <w:rsid w:val="00BD62B3"/>
    <w:rsid w:val="00BD66AD"/>
    <w:rsid w:val="00BD66C4"/>
    <w:rsid w:val="00BD7422"/>
    <w:rsid w:val="00BD7573"/>
    <w:rsid w:val="00BD774B"/>
    <w:rsid w:val="00BD77D9"/>
    <w:rsid w:val="00BE01D5"/>
    <w:rsid w:val="00BE02BB"/>
    <w:rsid w:val="00BE070A"/>
    <w:rsid w:val="00BE071E"/>
    <w:rsid w:val="00BE095E"/>
    <w:rsid w:val="00BE0E6E"/>
    <w:rsid w:val="00BE11B9"/>
    <w:rsid w:val="00BE2236"/>
    <w:rsid w:val="00BE2454"/>
    <w:rsid w:val="00BE2777"/>
    <w:rsid w:val="00BE2ADA"/>
    <w:rsid w:val="00BE2C31"/>
    <w:rsid w:val="00BE33A7"/>
    <w:rsid w:val="00BE3C53"/>
    <w:rsid w:val="00BE4363"/>
    <w:rsid w:val="00BE440E"/>
    <w:rsid w:val="00BE484C"/>
    <w:rsid w:val="00BE5367"/>
    <w:rsid w:val="00BE5A0B"/>
    <w:rsid w:val="00BE5FA1"/>
    <w:rsid w:val="00BE61F5"/>
    <w:rsid w:val="00BE671F"/>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0E1"/>
    <w:rsid w:val="00BF5E4A"/>
    <w:rsid w:val="00BF60A5"/>
    <w:rsid w:val="00BF617E"/>
    <w:rsid w:val="00BF618F"/>
    <w:rsid w:val="00BF6F7F"/>
    <w:rsid w:val="00BF711B"/>
    <w:rsid w:val="00BF78A3"/>
    <w:rsid w:val="00C003F2"/>
    <w:rsid w:val="00C00D1E"/>
    <w:rsid w:val="00C0113B"/>
    <w:rsid w:val="00C028B3"/>
    <w:rsid w:val="00C02EE3"/>
    <w:rsid w:val="00C03F56"/>
    <w:rsid w:val="00C04100"/>
    <w:rsid w:val="00C04272"/>
    <w:rsid w:val="00C05DE6"/>
    <w:rsid w:val="00C05E0A"/>
    <w:rsid w:val="00C07469"/>
    <w:rsid w:val="00C07F4D"/>
    <w:rsid w:val="00C1052E"/>
    <w:rsid w:val="00C10641"/>
    <w:rsid w:val="00C106C9"/>
    <w:rsid w:val="00C110E1"/>
    <w:rsid w:val="00C1156C"/>
    <w:rsid w:val="00C115F4"/>
    <w:rsid w:val="00C11823"/>
    <w:rsid w:val="00C121E9"/>
    <w:rsid w:val="00C12380"/>
    <w:rsid w:val="00C128C3"/>
    <w:rsid w:val="00C129E3"/>
    <w:rsid w:val="00C12BDD"/>
    <w:rsid w:val="00C13DB6"/>
    <w:rsid w:val="00C149E6"/>
    <w:rsid w:val="00C16487"/>
    <w:rsid w:val="00C17554"/>
    <w:rsid w:val="00C17E40"/>
    <w:rsid w:val="00C20AD8"/>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02D"/>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43A"/>
    <w:rsid w:val="00C445A1"/>
    <w:rsid w:val="00C4497D"/>
    <w:rsid w:val="00C46D03"/>
    <w:rsid w:val="00C46FF0"/>
    <w:rsid w:val="00C470E0"/>
    <w:rsid w:val="00C4731B"/>
    <w:rsid w:val="00C476BB"/>
    <w:rsid w:val="00C47CB0"/>
    <w:rsid w:val="00C50796"/>
    <w:rsid w:val="00C50895"/>
    <w:rsid w:val="00C5170A"/>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188D"/>
    <w:rsid w:val="00C62CE6"/>
    <w:rsid w:val="00C6310E"/>
    <w:rsid w:val="00C633FA"/>
    <w:rsid w:val="00C63772"/>
    <w:rsid w:val="00C642AC"/>
    <w:rsid w:val="00C64622"/>
    <w:rsid w:val="00C64717"/>
    <w:rsid w:val="00C65C58"/>
    <w:rsid w:val="00C667F4"/>
    <w:rsid w:val="00C66C0C"/>
    <w:rsid w:val="00C67C4E"/>
    <w:rsid w:val="00C67DA3"/>
    <w:rsid w:val="00C70367"/>
    <w:rsid w:val="00C708BF"/>
    <w:rsid w:val="00C709EC"/>
    <w:rsid w:val="00C71067"/>
    <w:rsid w:val="00C718BA"/>
    <w:rsid w:val="00C71A92"/>
    <w:rsid w:val="00C72766"/>
    <w:rsid w:val="00C72ADA"/>
    <w:rsid w:val="00C737DB"/>
    <w:rsid w:val="00C73D4D"/>
    <w:rsid w:val="00C745ED"/>
    <w:rsid w:val="00C75112"/>
    <w:rsid w:val="00C75ACA"/>
    <w:rsid w:val="00C75CDD"/>
    <w:rsid w:val="00C75FA2"/>
    <w:rsid w:val="00C767BC"/>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59EB"/>
    <w:rsid w:val="00C859EE"/>
    <w:rsid w:val="00C85AE9"/>
    <w:rsid w:val="00C861D2"/>
    <w:rsid w:val="00C862A7"/>
    <w:rsid w:val="00C86366"/>
    <w:rsid w:val="00C86985"/>
    <w:rsid w:val="00C87023"/>
    <w:rsid w:val="00C870D1"/>
    <w:rsid w:val="00C90EE0"/>
    <w:rsid w:val="00C91A26"/>
    <w:rsid w:val="00C91DBA"/>
    <w:rsid w:val="00C91F43"/>
    <w:rsid w:val="00C92A21"/>
    <w:rsid w:val="00C92E07"/>
    <w:rsid w:val="00C93007"/>
    <w:rsid w:val="00C935BF"/>
    <w:rsid w:val="00C93F01"/>
    <w:rsid w:val="00C944F5"/>
    <w:rsid w:val="00C948DA"/>
    <w:rsid w:val="00C94B93"/>
    <w:rsid w:val="00C94B9B"/>
    <w:rsid w:val="00C94EA1"/>
    <w:rsid w:val="00C956EA"/>
    <w:rsid w:val="00C95AD2"/>
    <w:rsid w:val="00C95CAA"/>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3D5F"/>
    <w:rsid w:val="00CA4AB8"/>
    <w:rsid w:val="00CA4AF5"/>
    <w:rsid w:val="00CA5A65"/>
    <w:rsid w:val="00CA6503"/>
    <w:rsid w:val="00CB014C"/>
    <w:rsid w:val="00CB10B8"/>
    <w:rsid w:val="00CB1950"/>
    <w:rsid w:val="00CB1C8C"/>
    <w:rsid w:val="00CB204F"/>
    <w:rsid w:val="00CB228A"/>
    <w:rsid w:val="00CB2367"/>
    <w:rsid w:val="00CB3307"/>
    <w:rsid w:val="00CB480B"/>
    <w:rsid w:val="00CB492A"/>
    <w:rsid w:val="00CB495C"/>
    <w:rsid w:val="00CB4B94"/>
    <w:rsid w:val="00CB5C4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2A8"/>
    <w:rsid w:val="00CC4E2B"/>
    <w:rsid w:val="00CC5224"/>
    <w:rsid w:val="00CC5E95"/>
    <w:rsid w:val="00CC6035"/>
    <w:rsid w:val="00CC6D21"/>
    <w:rsid w:val="00CD0838"/>
    <w:rsid w:val="00CD0894"/>
    <w:rsid w:val="00CD11F2"/>
    <w:rsid w:val="00CD1486"/>
    <w:rsid w:val="00CD15B6"/>
    <w:rsid w:val="00CD178B"/>
    <w:rsid w:val="00CD181F"/>
    <w:rsid w:val="00CD1FF7"/>
    <w:rsid w:val="00CD2B30"/>
    <w:rsid w:val="00CD2F67"/>
    <w:rsid w:val="00CD3C27"/>
    <w:rsid w:val="00CD3CD8"/>
    <w:rsid w:val="00CD3E60"/>
    <w:rsid w:val="00CD44D3"/>
    <w:rsid w:val="00CD4A45"/>
    <w:rsid w:val="00CD50F3"/>
    <w:rsid w:val="00CD5150"/>
    <w:rsid w:val="00CD55BB"/>
    <w:rsid w:val="00CD5945"/>
    <w:rsid w:val="00CD6279"/>
    <w:rsid w:val="00CD68F5"/>
    <w:rsid w:val="00CD7463"/>
    <w:rsid w:val="00CE0966"/>
    <w:rsid w:val="00CE12B8"/>
    <w:rsid w:val="00CE175D"/>
    <w:rsid w:val="00CE1B29"/>
    <w:rsid w:val="00CE1E76"/>
    <w:rsid w:val="00CE36D1"/>
    <w:rsid w:val="00CE3AE1"/>
    <w:rsid w:val="00CE3D40"/>
    <w:rsid w:val="00CE3FB4"/>
    <w:rsid w:val="00CE4C12"/>
    <w:rsid w:val="00CE51A1"/>
    <w:rsid w:val="00CE522E"/>
    <w:rsid w:val="00CE592F"/>
    <w:rsid w:val="00CE7718"/>
    <w:rsid w:val="00CE772B"/>
    <w:rsid w:val="00CE7948"/>
    <w:rsid w:val="00CE79FD"/>
    <w:rsid w:val="00CE7A0F"/>
    <w:rsid w:val="00CF0050"/>
    <w:rsid w:val="00CF103F"/>
    <w:rsid w:val="00CF11E5"/>
    <w:rsid w:val="00CF212A"/>
    <w:rsid w:val="00CF35E0"/>
    <w:rsid w:val="00CF3F0C"/>
    <w:rsid w:val="00CF4996"/>
    <w:rsid w:val="00CF501A"/>
    <w:rsid w:val="00CF58DB"/>
    <w:rsid w:val="00CF62DC"/>
    <w:rsid w:val="00CF75DF"/>
    <w:rsid w:val="00CF78BE"/>
    <w:rsid w:val="00CF7B47"/>
    <w:rsid w:val="00D0022D"/>
    <w:rsid w:val="00D0025A"/>
    <w:rsid w:val="00D0065B"/>
    <w:rsid w:val="00D00A25"/>
    <w:rsid w:val="00D00BD3"/>
    <w:rsid w:val="00D00D1E"/>
    <w:rsid w:val="00D01BFE"/>
    <w:rsid w:val="00D01FE2"/>
    <w:rsid w:val="00D02410"/>
    <w:rsid w:val="00D0260A"/>
    <w:rsid w:val="00D027A5"/>
    <w:rsid w:val="00D029C2"/>
    <w:rsid w:val="00D0322A"/>
    <w:rsid w:val="00D04149"/>
    <w:rsid w:val="00D057D3"/>
    <w:rsid w:val="00D05D44"/>
    <w:rsid w:val="00D05DE4"/>
    <w:rsid w:val="00D06294"/>
    <w:rsid w:val="00D069EA"/>
    <w:rsid w:val="00D06A8D"/>
    <w:rsid w:val="00D077C7"/>
    <w:rsid w:val="00D07C77"/>
    <w:rsid w:val="00D1119F"/>
    <w:rsid w:val="00D117C8"/>
    <w:rsid w:val="00D119BD"/>
    <w:rsid w:val="00D11FD1"/>
    <w:rsid w:val="00D1276A"/>
    <w:rsid w:val="00D13353"/>
    <w:rsid w:val="00D139D7"/>
    <w:rsid w:val="00D13DA6"/>
    <w:rsid w:val="00D1425E"/>
    <w:rsid w:val="00D15B6C"/>
    <w:rsid w:val="00D15E9F"/>
    <w:rsid w:val="00D16205"/>
    <w:rsid w:val="00D1641F"/>
    <w:rsid w:val="00D16B82"/>
    <w:rsid w:val="00D17540"/>
    <w:rsid w:val="00D176D1"/>
    <w:rsid w:val="00D20015"/>
    <w:rsid w:val="00D2095D"/>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2D6C"/>
    <w:rsid w:val="00D33A22"/>
    <w:rsid w:val="00D33F0E"/>
    <w:rsid w:val="00D342EB"/>
    <w:rsid w:val="00D34947"/>
    <w:rsid w:val="00D34A51"/>
    <w:rsid w:val="00D35106"/>
    <w:rsid w:val="00D35AB2"/>
    <w:rsid w:val="00D3650D"/>
    <w:rsid w:val="00D36E3D"/>
    <w:rsid w:val="00D36F7A"/>
    <w:rsid w:val="00D37033"/>
    <w:rsid w:val="00D379C7"/>
    <w:rsid w:val="00D40FDC"/>
    <w:rsid w:val="00D41E13"/>
    <w:rsid w:val="00D42020"/>
    <w:rsid w:val="00D42226"/>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1EDC"/>
    <w:rsid w:val="00D526B6"/>
    <w:rsid w:val="00D52B9B"/>
    <w:rsid w:val="00D530D7"/>
    <w:rsid w:val="00D53755"/>
    <w:rsid w:val="00D537C7"/>
    <w:rsid w:val="00D53C53"/>
    <w:rsid w:val="00D540B5"/>
    <w:rsid w:val="00D544D9"/>
    <w:rsid w:val="00D5484A"/>
    <w:rsid w:val="00D54A48"/>
    <w:rsid w:val="00D5510A"/>
    <w:rsid w:val="00D5554D"/>
    <w:rsid w:val="00D557CC"/>
    <w:rsid w:val="00D5581F"/>
    <w:rsid w:val="00D57A90"/>
    <w:rsid w:val="00D57F2C"/>
    <w:rsid w:val="00D60A2E"/>
    <w:rsid w:val="00D62085"/>
    <w:rsid w:val="00D6220C"/>
    <w:rsid w:val="00D625B7"/>
    <w:rsid w:val="00D62AF2"/>
    <w:rsid w:val="00D63136"/>
    <w:rsid w:val="00D636F2"/>
    <w:rsid w:val="00D6422A"/>
    <w:rsid w:val="00D649AA"/>
    <w:rsid w:val="00D64B55"/>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82A"/>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A41"/>
    <w:rsid w:val="00D82FA4"/>
    <w:rsid w:val="00D830D1"/>
    <w:rsid w:val="00D83FD6"/>
    <w:rsid w:val="00D8419D"/>
    <w:rsid w:val="00D85507"/>
    <w:rsid w:val="00D85F9F"/>
    <w:rsid w:val="00D85FD3"/>
    <w:rsid w:val="00D8620E"/>
    <w:rsid w:val="00D871E0"/>
    <w:rsid w:val="00D87984"/>
    <w:rsid w:val="00D90232"/>
    <w:rsid w:val="00D9100A"/>
    <w:rsid w:val="00D91652"/>
    <w:rsid w:val="00D917E1"/>
    <w:rsid w:val="00D91A8D"/>
    <w:rsid w:val="00D92355"/>
    <w:rsid w:val="00D93779"/>
    <w:rsid w:val="00D93D23"/>
    <w:rsid w:val="00D94933"/>
    <w:rsid w:val="00D95353"/>
    <w:rsid w:val="00D9545E"/>
    <w:rsid w:val="00D95F26"/>
    <w:rsid w:val="00D96492"/>
    <w:rsid w:val="00D96515"/>
    <w:rsid w:val="00D9720E"/>
    <w:rsid w:val="00D9753F"/>
    <w:rsid w:val="00D97BA6"/>
    <w:rsid w:val="00D97DEB"/>
    <w:rsid w:val="00DA0032"/>
    <w:rsid w:val="00DA079E"/>
    <w:rsid w:val="00DA0889"/>
    <w:rsid w:val="00DA1723"/>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299A"/>
    <w:rsid w:val="00DB316F"/>
    <w:rsid w:val="00DB37F0"/>
    <w:rsid w:val="00DB5A07"/>
    <w:rsid w:val="00DB6390"/>
    <w:rsid w:val="00DB64B1"/>
    <w:rsid w:val="00DB750E"/>
    <w:rsid w:val="00DB770C"/>
    <w:rsid w:val="00DC0318"/>
    <w:rsid w:val="00DC1BBA"/>
    <w:rsid w:val="00DC243C"/>
    <w:rsid w:val="00DC2F5E"/>
    <w:rsid w:val="00DC3197"/>
    <w:rsid w:val="00DC343F"/>
    <w:rsid w:val="00DC39F0"/>
    <w:rsid w:val="00DC4702"/>
    <w:rsid w:val="00DC498E"/>
    <w:rsid w:val="00DC4D8D"/>
    <w:rsid w:val="00DC527D"/>
    <w:rsid w:val="00DC54A7"/>
    <w:rsid w:val="00DC68F4"/>
    <w:rsid w:val="00DC7757"/>
    <w:rsid w:val="00DC7D5F"/>
    <w:rsid w:val="00DD023E"/>
    <w:rsid w:val="00DD05EF"/>
    <w:rsid w:val="00DD0C93"/>
    <w:rsid w:val="00DD154C"/>
    <w:rsid w:val="00DD1977"/>
    <w:rsid w:val="00DD23AC"/>
    <w:rsid w:val="00DD2924"/>
    <w:rsid w:val="00DD33C5"/>
    <w:rsid w:val="00DD3C8D"/>
    <w:rsid w:val="00DD40AC"/>
    <w:rsid w:val="00DD4313"/>
    <w:rsid w:val="00DD4516"/>
    <w:rsid w:val="00DD4F99"/>
    <w:rsid w:val="00DD5FE8"/>
    <w:rsid w:val="00DD6D7B"/>
    <w:rsid w:val="00DD71E5"/>
    <w:rsid w:val="00DD7503"/>
    <w:rsid w:val="00DD7A38"/>
    <w:rsid w:val="00DD7F99"/>
    <w:rsid w:val="00DE0601"/>
    <w:rsid w:val="00DE10D4"/>
    <w:rsid w:val="00DE1B2F"/>
    <w:rsid w:val="00DE1C62"/>
    <w:rsid w:val="00DE22A8"/>
    <w:rsid w:val="00DE2450"/>
    <w:rsid w:val="00DE38B1"/>
    <w:rsid w:val="00DE3CEF"/>
    <w:rsid w:val="00DE47DB"/>
    <w:rsid w:val="00DE4E73"/>
    <w:rsid w:val="00DE5078"/>
    <w:rsid w:val="00DE51D7"/>
    <w:rsid w:val="00DE597F"/>
    <w:rsid w:val="00DE5E7F"/>
    <w:rsid w:val="00DE64F7"/>
    <w:rsid w:val="00DE69D8"/>
    <w:rsid w:val="00DE6E6D"/>
    <w:rsid w:val="00DE75DA"/>
    <w:rsid w:val="00DE78EF"/>
    <w:rsid w:val="00DE7AAC"/>
    <w:rsid w:val="00DF0824"/>
    <w:rsid w:val="00DF1586"/>
    <w:rsid w:val="00DF2113"/>
    <w:rsid w:val="00DF2A1B"/>
    <w:rsid w:val="00DF30FF"/>
    <w:rsid w:val="00DF36DC"/>
    <w:rsid w:val="00DF42D0"/>
    <w:rsid w:val="00DF43C3"/>
    <w:rsid w:val="00DF448E"/>
    <w:rsid w:val="00DF4A53"/>
    <w:rsid w:val="00DF4BF2"/>
    <w:rsid w:val="00DF52F1"/>
    <w:rsid w:val="00DF564D"/>
    <w:rsid w:val="00DF6722"/>
    <w:rsid w:val="00DF684E"/>
    <w:rsid w:val="00DF69CD"/>
    <w:rsid w:val="00DF6B6B"/>
    <w:rsid w:val="00DF6BF2"/>
    <w:rsid w:val="00DF6C2E"/>
    <w:rsid w:val="00DF7815"/>
    <w:rsid w:val="00DF7E11"/>
    <w:rsid w:val="00E00368"/>
    <w:rsid w:val="00E00D8B"/>
    <w:rsid w:val="00E01011"/>
    <w:rsid w:val="00E025C2"/>
    <w:rsid w:val="00E027AC"/>
    <w:rsid w:val="00E02C69"/>
    <w:rsid w:val="00E032FC"/>
    <w:rsid w:val="00E036C0"/>
    <w:rsid w:val="00E037C3"/>
    <w:rsid w:val="00E0424B"/>
    <w:rsid w:val="00E04C37"/>
    <w:rsid w:val="00E0504A"/>
    <w:rsid w:val="00E05120"/>
    <w:rsid w:val="00E05210"/>
    <w:rsid w:val="00E059A7"/>
    <w:rsid w:val="00E06FE9"/>
    <w:rsid w:val="00E0759D"/>
    <w:rsid w:val="00E07FD1"/>
    <w:rsid w:val="00E10239"/>
    <w:rsid w:val="00E10776"/>
    <w:rsid w:val="00E11189"/>
    <w:rsid w:val="00E116C4"/>
    <w:rsid w:val="00E11715"/>
    <w:rsid w:val="00E11F12"/>
    <w:rsid w:val="00E11F84"/>
    <w:rsid w:val="00E12F3D"/>
    <w:rsid w:val="00E13732"/>
    <w:rsid w:val="00E137FF"/>
    <w:rsid w:val="00E13A04"/>
    <w:rsid w:val="00E13A4A"/>
    <w:rsid w:val="00E13BB6"/>
    <w:rsid w:val="00E140A9"/>
    <w:rsid w:val="00E14740"/>
    <w:rsid w:val="00E14B17"/>
    <w:rsid w:val="00E14BDF"/>
    <w:rsid w:val="00E150D8"/>
    <w:rsid w:val="00E15321"/>
    <w:rsid w:val="00E16D8C"/>
    <w:rsid w:val="00E17378"/>
    <w:rsid w:val="00E2055C"/>
    <w:rsid w:val="00E211B2"/>
    <w:rsid w:val="00E211EF"/>
    <w:rsid w:val="00E21A86"/>
    <w:rsid w:val="00E2276A"/>
    <w:rsid w:val="00E228FB"/>
    <w:rsid w:val="00E24146"/>
    <w:rsid w:val="00E2436D"/>
    <w:rsid w:val="00E246CA"/>
    <w:rsid w:val="00E2497C"/>
    <w:rsid w:val="00E25685"/>
    <w:rsid w:val="00E265EF"/>
    <w:rsid w:val="00E26CEE"/>
    <w:rsid w:val="00E26EB0"/>
    <w:rsid w:val="00E27927"/>
    <w:rsid w:val="00E304BB"/>
    <w:rsid w:val="00E30B2C"/>
    <w:rsid w:val="00E315E4"/>
    <w:rsid w:val="00E31750"/>
    <w:rsid w:val="00E317CC"/>
    <w:rsid w:val="00E31E2A"/>
    <w:rsid w:val="00E31EDD"/>
    <w:rsid w:val="00E32AD1"/>
    <w:rsid w:val="00E32CA0"/>
    <w:rsid w:val="00E32D8E"/>
    <w:rsid w:val="00E33FC7"/>
    <w:rsid w:val="00E34052"/>
    <w:rsid w:val="00E34D2E"/>
    <w:rsid w:val="00E34E20"/>
    <w:rsid w:val="00E3661B"/>
    <w:rsid w:val="00E372FC"/>
    <w:rsid w:val="00E40045"/>
    <w:rsid w:val="00E409C4"/>
    <w:rsid w:val="00E40A97"/>
    <w:rsid w:val="00E41F88"/>
    <w:rsid w:val="00E426FD"/>
    <w:rsid w:val="00E42AB3"/>
    <w:rsid w:val="00E42C1C"/>
    <w:rsid w:val="00E43CC9"/>
    <w:rsid w:val="00E43E40"/>
    <w:rsid w:val="00E44600"/>
    <w:rsid w:val="00E451BA"/>
    <w:rsid w:val="00E45413"/>
    <w:rsid w:val="00E45D20"/>
    <w:rsid w:val="00E468E8"/>
    <w:rsid w:val="00E47059"/>
    <w:rsid w:val="00E472E8"/>
    <w:rsid w:val="00E4735C"/>
    <w:rsid w:val="00E479B9"/>
    <w:rsid w:val="00E47D6A"/>
    <w:rsid w:val="00E503A2"/>
    <w:rsid w:val="00E50691"/>
    <w:rsid w:val="00E517C5"/>
    <w:rsid w:val="00E518F0"/>
    <w:rsid w:val="00E52C57"/>
    <w:rsid w:val="00E5421B"/>
    <w:rsid w:val="00E558CA"/>
    <w:rsid w:val="00E57138"/>
    <w:rsid w:val="00E57E48"/>
    <w:rsid w:val="00E60314"/>
    <w:rsid w:val="00E60388"/>
    <w:rsid w:val="00E6074A"/>
    <w:rsid w:val="00E6096D"/>
    <w:rsid w:val="00E60D06"/>
    <w:rsid w:val="00E61A29"/>
    <w:rsid w:val="00E62C29"/>
    <w:rsid w:val="00E63418"/>
    <w:rsid w:val="00E6342C"/>
    <w:rsid w:val="00E636B5"/>
    <w:rsid w:val="00E63B74"/>
    <w:rsid w:val="00E63E51"/>
    <w:rsid w:val="00E64D74"/>
    <w:rsid w:val="00E650A7"/>
    <w:rsid w:val="00E65278"/>
    <w:rsid w:val="00E65631"/>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B02"/>
    <w:rsid w:val="00E743C4"/>
    <w:rsid w:val="00E743E4"/>
    <w:rsid w:val="00E74B7B"/>
    <w:rsid w:val="00E74FFC"/>
    <w:rsid w:val="00E75936"/>
    <w:rsid w:val="00E75A45"/>
    <w:rsid w:val="00E75C82"/>
    <w:rsid w:val="00E75D7F"/>
    <w:rsid w:val="00E75F68"/>
    <w:rsid w:val="00E7602E"/>
    <w:rsid w:val="00E76429"/>
    <w:rsid w:val="00E77728"/>
    <w:rsid w:val="00E77E29"/>
    <w:rsid w:val="00E8250E"/>
    <w:rsid w:val="00E8344B"/>
    <w:rsid w:val="00E83586"/>
    <w:rsid w:val="00E848F9"/>
    <w:rsid w:val="00E84FF1"/>
    <w:rsid w:val="00E8509F"/>
    <w:rsid w:val="00E85539"/>
    <w:rsid w:val="00E85B3A"/>
    <w:rsid w:val="00E85B57"/>
    <w:rsid w:val="00E86830"/>
    <w:rsid w:val="00E868FD"/>
    <w:rsid w:val="00E86A6F"/>
    <w:rsid w:val="00E86E46"/>
    <w:rsid w:val="00E870DF"/>
    <w:rsid w:val="00E8713D"/>
    <w:rsid w:val="00E87C59"/>
    <w:rsid w:val="00E90709"/>
    <w:rsid w:val="00E90DD7"/>
    <w:rsid w:val="00E91B2B"/>
    <w:rsid w:val="00E91BA8"/>
    <w:rsid w:val="00E92D5C"/>
    <w:rsid w:val="00E92FDF"/>
    <w:rsid w:val="00E93039"/>
    <w:rsid w:val="00E93580"/>
    <w:rsid w:val="00E93681"/>
    <w:rsid w:val="00E93761"/>
    <w:rsid w:val="00E946B0"/>
    <w:rsid w:val="00E96435"/>
    <w:rsid w:val="00E971EE"/>
    <w:rsid w:val="00E97216"/>
    <w:rsid w:val="00E97231"/>
    <w:rsid w:val="00E97925"/>
    <w:rsid w:val="00E97DBD"/>
    <w:rsid w:val="00EA088C"/>
    <w:rsid w:val="00EA142B"/>
    <w:rsid w:val="00EA17CF"/>
    <w:rsid w:val="00EA18BC"/>
    <w:rsid w:val="00EA1D15"/>
    <w:rsid w:val="00EA33A9"/>
    <w:rsid w:val="00EA385F"/>
    <w:rsid w:val="00EA4B57"/>
    <w:rsid w:val="00EA4DBE"/>
    <w:rsid w:val="00EA52BD"/>
    <w:rsid w:val="00EA6980"/>
    <w:rsid w:val="00EB08CD"/>
    <w:rsid w:val="00EB115E"/>
    <w:rsid w:val="00EB13C1"/>
    <w:rsid w:val="00EB19DE"/>
    <w:rsid w:val="00EB22D2"/>
    <w:rsid w:val="00EB29C7"/>
    <w:rsid w:val="00EB2C1C"/>
    <w:rsid w:val="00EB313A"/>
    <w:rsid w:val="00EB33FF"/>
    <w:rsid w:val="00EB354B"/>
    <w:rsid w:val="00EB42A7"/>
    <w:rsid w:val="00EB52DB"/>
    <w:rsid w:val="00EB5619"/>
    <w:rsid w:val="00EB66AA"/>
    <w:rsid w:val="00EB6991"/>
    <w:rsid w:val="00EB77EC"/>
    <w:rsid w:val="00EC00DF"/>
    <w:rsid w:val="00EC06A5"/>
    <w:rsid w:val="00EC0C29"/>
    <w:rsid w:val="00EC155C"/>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595"/>
    <w:rsid w:val="00EC6F28"/>
    <w:rsid w:val="00EC7201"/>
    <w:rsid w:val="00EC7B20"/>
    <w:rsid w:val="00ED0278"/>
    <w:rsid w:val="00ED0839"/>
    <w:rsid w:val="00ED08BF"/>
    <w:rsid w:val="00ED0972"/>
    <w:rsid w:val="00ED108A"/>
    <w:rsid w:val="00ED1302"/>
    <w:rsid w:val="00ED144B"/>
    <w:rsid w:val="00ED3246"/>
    <w:rsid w:val="00ED3AE4"/>
    <w:rsid w:val="00ED3FF7"/>
    <w:rsid w:val="00ED493A"/>
    <w:rsid w:val="00ED4A89"/>
    <w:rsid w:val="00ED4AED"/>
    <w:rsid w:val="00ED5061"/>
    <w:rsid w:val="00ED5157"/>
    <w:rsid w:val="00ED521D"/>
    <w:rsid w:val="00ED5553"/>
    <w:rsid w:val="00ED5884"/>
    <w:rsid w:val="00ED647F"/>
    <w:rsid w:val="00ED6FFE"/>
    <w:rsid w:val="00ED7C0D"/>
    <w:rsid w:val="00ED7F4F"/>
    <w:rsid w:val="00EE00CE"/>
    <w:rsid w:val="00EE03CB"/>
    <w:rsid w:val="00EE07CF"/>
    <w:rsid w:val="00EE1B42"/>
    <w:rsid w:val="00EE2542"/>
    <w:rsid w:val="00EE31DA"/>
    <w:rsid w:val="00EE330D"/>
    <w:rsid w:val="00EE4037"/>
    <w:rsid w:val="00EE4B7E"/>
    <w:rsid w:val="00EE523F"/>
    <w:rsid w:val="00EE56A4"/>
    <w:rsid w:val="00EE57A9"/>
    <w:rsid w:val="00EE588C"/>
    <w:rsid w:val="00EE5B55"/>
    <w:rsid w:val="00EE5D53"/>
    <w:rsid w:val="00EE5D9E"/>
    <w:rsid w:val="00EE5FFE"/>
    <w:rsid w:val="00EE65B7"/>
    <w:rsid w:val="00EE69AC"/>
    <w:rsid w:val="00EE6B23"/>
    <w:rsid w:val="00EE7672"/>
    <w:rsid w:val="00EE771E"/>
    <w:rsid w:val="00EF0086"/>
    <w:rsid w:val="00EF166C"/>
    <w:rsid w:val="00EF18A2"/>
    <w:rsid w:val="00EF1A2D"/>
    <w:rsid w:val="00EF1C65"/>
    <w:rsid w:val="00EF1F8D"/>
    <w:rsid w:val="00EF2AC0"/>
    <w:rsid w:val="00EF3020"/>
    <w:rsid w:val="00EF3272"/>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C87"/>
    <w:rsid w:val="00F04D3C"/>
    <w:rsid w:val="00F04E70"/>
    <w:rsid w:val="00F060FF"/>
    <w:rsid w:val="00F06450"/>
    <w:rsid w:val="00F06C81"/>
    <w:rsid w:val="00F071B6"/>
    <w:rsid w:val="00F07FE0"/>
    <w:rsid w:val="00F10BAE"/>
    <w:rsid w:val="00F10D56"/>
    <w:rsid w:val="00F11C24"/>
    <w:rsid w:val="00F12221"/>
    <w:rsid w:val="00F13618"/>
    <w:rsid w:val="00F13BB3"/>
    <w:rsid w:val="00F142A4"/>
    <w:rsid w:val="00F14367"/>
    <w:rsid w:val="00F144BC"/>
    <w:rsid w:val="00F154BB"/>
    <w:rsid w:val="00F15A88"/>
    <w:rsid w:val="00F16225"/>
    <w:rsid w:val="00F16667"/>
    <w:rsid w:val="00F16D62"/>
    <w:rsid w:val="00F17A14"/>
    <w:rsid w:val="00F2046D"/>
    <w:rsid w:val="00F211F4"/>
    <w:rsid w:val="00F2151B"/>
    <w:rsid w:val="00F21748"/>
    <w:rsid w:val="00F21823"/>
    <w:rsid w:val="00F21A51"/>
    <w:rsid w:val="00F22538"/>
    <w:rsid w:val="00F23C02"/>
    <w:rsid w:val="00F241F6"/>
    <w:rsid w:val="00F25044"/>
    <w:rsid w:val="00F252CA"/>
    <w:rsid w:val="00F25313"/>
    <w:rsid w:val="00F26291"/>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5B55"/>
    <w:rsid w:val="00F363B0"/>
    <w:rsid w:val="00F365BC"/>
    <w:rsid w:val="00F36785"/>
    <w:rsid w:val="00F367AF"/>
    <w:rsid w:val="00F37AAC"/>
    <w:rsid w:val="00F403F7"/>
    <w:rsid w:val="00F40BF6"/>
    <w:rsid w:val="00F41578"/>
    <w:rsid w:val="00F420A3"/>
    <w:rsid w:val="00F42112"/>
    <w:rsid w:val="00F444BE"/>
    <w:rsid w:val="00F44C85"/>
    <w:rsid w:val="00F46206"/>
    <w:rsid w:val="00F46821"/>
    <w:rsid w:val="00F46C8D"/>
    <w:rsid w:val="00F46E91"/>
    <w:rsid w:val="00F479E0"/>
    <w:rsid w:val="00F47B55"/>
    <w:rsid w:val="00F50FE6"/>
    <w:rsid w:val="00F5101B"/>
    <w:rsid w:val="00F51D36"/>
    <w:rsid w:val="00F52E0B"/>
    <w:rsid w:val="00F52ED6"/>
    <w:rsid w:val="00F52F67"/>
    <w:rsid w:val="00F531F8"/>
    <w:rsid w:val="00F53B32"/>
    <w:rsid w:val="00F53C97"/>
    <w:rsid w:val="00F541CB"/>
    <w:rsid w:val="00F5473C"/>
    <w:rsid w:val="00F547A2"/>
    <w:rsid w:val="00F54CE9"/>
    <w:rsid w:val="00F550EA"/>
    <w:rsid w:val="00F55279"/>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25B"/>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6882"/>
    <w:rsid w:val="00F77824"/>
    <w:rsid w:val="00F77C40"/>
    <w:rsid w:val="00F806C4"/>
    <w:rsid w:val="00F81873"/>
    <w:rsid w:val="00F81B21"/>
    <w:rsid w:val="00F825A5"/>
    <w:rsid w:val="00F82ACD"/>
    <w:rsid w:val="00F836A6"/>
    <w:rsid w:val="00F836CA"/>
    <w:rsid w:val="00F83D60"/>
    <w:rsid w:val="00F83E2B"/>
    <w:rsid w:val="00F8404B"/>
    <w:rsid w:val="00F850F9"/>
    <w:rsid w:val="00F86506"/>
    <w:rsid w:val="00F870E4"/>
    <w:rsid w:val="00F871C1"/>
    <w:rsid w:val="00F878C2"/>
    <w:rsid w:val="00F87992"/>
    <w:rsid w:val="00F87FCC"/>
    <w:rsid w:val="00F90047"/>
    <w:rsid w:val="00F905D6"/>
    <w:rsid w:val="00F90685"/>
    <w:rsid w:val="00F90A26"/>
    <w:rsid w:val="00F90A48"/>
    <w:rsid w:val="00F90FE5"/>
    <w:rsid w:val="00F914A6"/>
    <w:rsid w:val="00F91A0F"/>
    <w:rsid w:val="00F91A12"/>
    <w:rsid w:val="00F9207E"/>
    <w:rsid w:val="00F924E2"/>
    <w:rsid w:val="00F925CD"/>
    <w:rsid w:val="00F937FD"/>
    <w:rsid w:val="00F93DB3"/>
    <w:rsid w:val="00F945C2"/>
    <w:rsid w:val="00F947D5"/>
    <w:rsid w:val="00F954AB"/>
    <w:rsid w:val="00F956AD"/>
    <w:rsid w:val="00F958F9"/>
    <w:rsid w:val="00F95EA3"/>
    <w:rsid w:val="00F962E0"/>
    <w:rsid w:val="00F9641E"/>
    <w:rsid w:val="00F9644B"/>
    <w:rsid w:val="00F96656"/>
    <w:rsid w:val="00F968D1"/>
    <w:rsid w:val="00F96C0A"/>
    <w:rsid w:val="00F96FF3"/>
    <w:rsid w:val="00F9736B"/>
    <w:rsid w:val="00F9755A"/>
    <w:rsid w:val="00F9766A"/>
    <w:rsid w:val="00F97FB4"/>
    <w:rsid w:val="00FA1A5E"/>
    <w:rsid w:val="00FA200F"/>
    <w:rsid w:val="00FA3362"/>
    <w:rsid w:val="00FA42E7"/>
    <w:rsid w:val="00FA45A6"/>
    <w:rsid w:val="00FA469D"/>
    <w:rsid w:val="00FA494F"/>
    <w:rsid w:val="00FA49E5"/>
    <w:rsid w:val="00FA5781"/>
    <w:rsid w:val="00FA63E7"/>
    <w:rsid w:val="00FA6B62"/>
    <w:rsid w:val="00FA7878"/>
    <w:rsid w:val="00FB093C"/>
    <w:rsid w:val="00FB1535"/>
    <w:rsid w:val="00FB1A43"/>
    <w:rsid w:val="00FB217D"/>
    <w:rsid w:val="00FB3739"/>
    <w:rsid w:val="00FB37F7"/>
    <w:rsid w:val="00FB39EE"/>
    <w:rsid w:val="00FB3CB1"/>
    <w:rsid w:val="00FB574E"/>
    <w:rsid w:val="00FB5810"/>
    <w:rsid w:val="00FB6564"/>
    <w:rsid w:val="00FB661A"/>
    <w:rsid w:val="00FB7B37"/>
    <w:rsid w:val="00FB7C9F"/>
    <w:rsid w:val="00FB7D2E"/>
    <w:rsid w:val="00FB7FDA"/>
    <w:rsid w:val="00FC1746"/>
    <w:rsid w:val="00FC23D0"/>
    <w:rsid w:val="00FC267F"/>
    <w:rsid w:val="00FC2A40"/>
    <w:rsid w:val="00FC327D"/>
    <w:rsid w:val="00FC34FF"/>
    <w:rsid w:val="00FC3602"/>
    <w:rsid w:val="00FC4003"/>
    <w:rsid w:val="00FC4650"/>
    <w:rsid w:val="00FC4CB3"/>
    <w:rsid w:val="00FC4DB1"/>
    <w:rsid w:val="00FC4E6F"/>
    <w:rsid w:val="00FC4EE5"/>
    <w:rsid w:val="00FC4FE5"/>
    <w:rsid w:val="00FC5106"/>
    <w:rsid w:val="00FC6095"/>
    <w:rsid w:val="00FC64B7"/>
    <w:rsid w:val="00FC6E3D"/>
    <w:rsid w:val="00FD00A0"/>
    <w:rsid w:val="00FD07D2"/>
    <w:rsid w:val="00FD10AB"/>
    <w:rsid w:val="00FD190A"/>
    <w:rsid w:val="00FD20B3"/>
    <w:rsid w:val="00FD20F1"/>
    <w:rsid w:val="00FD2399"/>
    <w:rsid w:val="00FD2949"/>
    <w:rsid w:val="00FD2CB9"/>
    <w:rsid w:val="00FD2E59"/>
    <w:rsid w:val="00FD3311"/>
    <w:rsid w:val="00FD4994"/>
    <w:rsid w:val="00FD49A2"/>
    <w:rsid w:val="00FD4BA7"/>
    <w:rsid w:val="00FD532E"/>
    <w:rsid w:val="00FD5460"/>
    <w:rsid w:val="00FD610B"/>
    <w:rsid w:val="00FD65D9"/>
    <w:rsid w:val="00FD6DBC"/>
    <w:rsid w:val="00FE04DA"/>
    <w:rsid w:val="00FE1FEA"/>
    <w:rsid w:val="00FE2206"/>
    <w:rsid w:val="00FE22F5"/>
    <w:rsid w:val="00FE2DD6"/>
    <w:rsid w:val="00FE3B47"/>
    <w:rsid w:val="00FE3CF5"/>
    <w:rsid w:val="00FE4703"/>
    <w:rsid w:val="00FE4921"/>
    <w:rsid w:val="00FE5843"/>
    <w:rsid w:val="00FE5AA6"/>
    <w:rsid w:val="00FE5E95"/>
    <w:rsid w:val="00FE60A3"/>
    <w:rsid w:val="00FE6C07"/>
    <w:rsid w:val="00FE6D87"/>
    <w:rsid w:val="00FE7275"/>
    <w:rsid w:val="00FE793F"/>
    <w:rsid w:val="00FE799C"/>
    <w:rsid w:val="00FF0EF1"/>
    <w:rsid w:val="00FF0FD4"/>
    <w:rsid w:val="00FF1132"/>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1850</TotalTime>
  <Pages>5</Pages>
  <Words>2631</Words>
  <Characters>12723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 Linhai</cp:lastModifiedBy>
  <cp:revision>436</cp:revision>
  <cp:lastPrinted>2019-02-06T01:41:00Z</cp:lastPrinted>
  <dcterms:created xsi:type="dcterms:W3CDTF">2023-05-12T00:13:00Z</dcterms:created>
  <dcterms:modified xsi:type="dcterms:W3CDTF">2023-09-28T18:49:00Z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